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251F382F" w:rsidR="00CD36CF" w:rsidRDefault="00CD36CF" w:rsidP="00CC1F3B">
      <w:pPr>
        <w:pStyle w:val="TitlePageSession"/>
      </w:pPr>
      <w:r>
        <w:t>20</w:t>
      </w:r>
      <w:r w:rsidR="007F29DD">
        <w:t>2</w:t>
      </w:r>
      <w:r w:rsidR="004D2CC5">
        <w:t>3</w:t>
      </w:r>
      <w:r>
        <w:t xml:space="preserve"> </w:t>
      </w:r>
      <w:r w:rsidR="00DF6D96">
        <w:t>first ex</w:t>
      </w:r>
      <w:r w:rsidR="00783733">
        <w:t>tr</w:t>
      </w:r>
      <w:r w:rsidR="00DF6D96">
        <w:t>aordinary</w:t>
      </w:r>
      <w:r>
        <w:t xml:space="preserve"> session</w:t>
      </w:r>
    </w:p>
    <w:p w14:paraId="1E92205F" w14:textId="7E2D0F70" w:rsidR="00CD36CF" w:rsidRDefault="001A76C2" w:rsidP="00CC1F3B">
      <w:pPr>
        <w:pStyle w:val="TitlePageBillPrefix"/>
      </w:pPr>
      <w:sdt>
        <w:sdtPr>
          <w:tag w:val="IntroDate"/>
          <w:id w:val="-1236936958"/>
          <w:placeholder>
            <w:docPart w:val="E66287040EF34D59AF3DCDE739FC4401"/>
          </w:placeholder>
          <w:text/>
        </w:sdtPr>
        <w:sdtEndPr/>
        <w:sdtContent>
          <w:r w:rsidR="00562813">
            <w:t>Enrolled</w:t>
          </w:r>
        </w:sdtContent>
      </w:sdt>
    </w:p>
    <w:p w14:paraId="66F09A53" w14:textId="0E0FAB2F" w:rsidR="00CD36CF" w:rsidRDefault="001A76C2"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rsidR="000053D4">
            <w:t>1005</w:t>
          </w:r>
        </w:sdtContent>
      </w:sdt>
    </w:p>
    <w:p w14:paraId="375D5CBC" w14:textId="20E3A459"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D355BD">
            <w:t xml:space="preserve">Senators Blair (Mr. President) and Woelfel </w:t>
          </w:r>
          <w:r w:rsidR="00D355BD">
            <w:br/>
            <w:t>[By Request of the executive]</w:t>
          </w:r>
        </w:sdtContent>
      </w:sdt>
    </w:p>
    <w:p w14:paraId="13BB786F" w14:textId="37BD32BA" w:rsidR="00E831B3" w:rsidRDefault="00CD36CF" w:rsidP="00CC1F3B">
      <w:pPr>
        <w:pStyle w:val="References"/>
      </w:pPr>
      <w:r>
        <w:t>[</w:t>
      </w:r>
      <w:sdt>
        <w:sdtPr>
          <w:rPr>
            <w:color w:val="auto"/>
          </w:rPr>
          <w:tag w:val="References"/>
          <w:id w:val="-1043047873"/>
          <w:placeholder>
            <w:docPart w:val="F991B74E29664321ADD916DCB8C990FB"/>
          </w:placeholder>
          <w:text w:multiLine="1"/>
        </w:sdtPr>
        <w:sdtEndPr/>
        <w:sdtContent>
          <w:r w:rsidR="00562813">
            <w:rPr>
              <w:color w:val="auto"/>
            </w:rPr>
            <w:t>Passed August 8, 2023; in effect from passage</w:t>
          </w:r>
        </w:sdtContent>
      </w:sdt>
      <w:r>
        <w:t>]</w:t>
      </w:r>
    </w:p>
    <w:p w14:paraId="0BD622C1" w14:textId="68234720" w:rsidR="00DF6D96" w:rsidRPr="00DF6D96" w:rsidRDefault="0000526A" w:rsidP="00DF6D96">
      <w:pPr>
        <w:pStyle w:val="TitleSection"/>
        <w:spacing w:line="504" w:lineRule="auto"/>
        <w:rPr>
          <w:color w:val="auto"/>
        </w:rPr>
        <w:sectPr w:rsidR="00DF6D96" w:rsidRPr="00DF6D96" w:rsidSect="00D355BD">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562813">
        <w:t>N ACT</w:t>
      </w:r>
      <w:r w:rsidR="00DF6D96" w:rsidRPr="00DF6D96">
        <w:rPr>
          <w:color w:val="auto"/>
        </w:rPr>
        <w:t xml:space="preserve"> supplementing and amending the appropriations of public moneys out of the Treasury from the balance of moneys remaining as an unappropriated balance in the State Fund, General Revenue, </w:t>
      </w:r>
      <w:r w:rsidR="00244CDE">
        <w:rPr>
          <w:color w:val="auto"/>
        </w:rPr>
        <w:t xml:space="preserve">to the Department of </w:t>
      </w:r>
      <w:r w:rsidR="00EA3A01">
        <w:rPr>
          <w:color w:val="auto"/>
        </w:rPr>
        <w:t xml:space="preserve">Homeland Security, </w:t>
      </w:r>
      <w:r w:rsidR="00DF6D96" w:rsidRPr="00DF6D96">
        <w:rPr>
          <w:color w:val="auto"/>
        </w:rPr>
        <w:t xml:space="preserve">Division of </w:t>
      </w:r>
      <w:r w:rsidR="00DF6D96">
        <w:rPr>
          <w:color w:val="auto"/>
        </w:rPr>
        <w:t>Corrections and Rehabilitation – Correctional Units</w:t>
      </w:r>
      <w:r w:rsidR="00DF6D96" w:rsidRPr="00DF6D96">
        <w:rPr>
          <w:color w:val="auto"/>
        </w:rPr>
        <w:t>, fund 0</w:t>
      </w:r>
      <w:r w:rsidR="00DF6D96">
        <w:rPr>
          <w:color w:val="auto"/>
        </w:rPr>
        <w:t>450</w:t>
      </w:r>
      <w:r w:rsidR="00DF6D96" w:rsidRPr="00DF6D96">
        <w:rPr>
          <w:color w:val="auto"/>
        </w:rPr>
        <w:t>, fiscal year 202</w:t>
      </w:r>
      <w:r w:rsidR="00DF6D96">
        <w:rPr>
          <w:color w:val="auto"/>
        </w:rPr>
        <w:t>4</w:t>
      </w:r>
      <w:r w:rsidR="00DF6D96" w:rsidRPr="00DF6D96">
        <w:rPr>
          <w:color w:val="auto"/>
        </w:rPr>
        <w:t>, organization 0</w:t>
      </w:r>
      <w:r w:rsidR="00DF6D96">
        <w:rPr>
          <w:color w:val="auto"/>
        </w:rPr>
        <w:t>608</w:t>
      </w:r>
      <w:r w:rsidR="0063789B">
        <w:rPr>
          <w:color w:val="auto"/>
        </w:rPr>
        <w:t xml:space="preserve"> and </w:t>
      </w:r>
      <w:r w:rsidR="006D4C11">
        <w:rPr>
          <w:color w:val="auto"/>
        </w:rPr>
        <w:t xml:space="preserve">to </w:t>
      </w:r>
      <w:r w:rsidR="0063789B">
        <w:rPr>
          <w:color w:val="auto"/>
        </w:rPr>
        <w:t>the Department of Homeland Security, Division of Corrections and Rehabilitation – Bureau of Juvenile Services, fund 0570, fiscal year 2024, organization 0608</w:t>
      </w:r>
      <w:r w:rsidR="000053D4">
        <w:rPr>
          <w:color w:val="auto"/>
        </w:rPr>
        <w:t>,</w:t>
      </w:r>
      <w:r w:rsidR="00DF6D96" w:rsidRPr="00DF6D96">
        <w:rPr>
          <w:color w:val="auto"/>
        </w:rPr>
        <w:t xml:space="preserve"> by supplementing and amending the appropriations for the fiscal year ending June 30, 202</w:t>
      </w:r>
      <w:r w:rsidR="00DF6D96">
        <w:rPr>
          <w:color w:val="auto"/>
        </w:rPr>
        <w:t>4</w:t>
      </w:r>
      <w:r w:rsidR="00DF6D96" w:rsidRPr="00DF6D96">
        <w:rPr>
          <w:color w:val="auto"/>
        </w:rPr>
        <w:t>.</w:t>
      </w:r>
    </w:p>
    <w:p w14:paraId="30FFF29F" w14:textId="59AF3EE2" w:rsidR="00DF6D96" w:rsidRPr="00DF6D96" w:rsidRDefault="00DF6D96" w:rsidP="00DF6D96">
      <w:pPr>
        <w:spacing w:line="504" w:lineRule="auto"/>
        <w:ind w:firstLine="720"/>
        <w:jc w:val="both"/>
        <w:rPr>
          <w:rFonts w:eastAsia="Calibri"/>
          <w:color w:val="auto"/>
        </w:rPr>
        <w:sectPr w:rsidR="00DF6D96" w:rsidRPr="00DF6D96" w:rsidSect="003F7623">
          <w:type w:val="continuous"/>
          <w:pgSz w:w="12240" w:h="15840" w:code="1"/>
          <w:pgMar w:top="1440" w:right="1440" w:bottom="1440" w:left="1440" w:header="720" w:footer="720" w:gutter="0"/>
          <w:lnNumType w:countBy="1" w:restart="continuous"/>
          <w:cols w:space="720"/>
          <w:titlePg/>
          <w:docGrid w:linePitch="360"/>
        </w:sectPr>
      </w:pPr>
      <w:r w:rsidRPr="00222BEE">
        <w:rPr>
          <w:rFonts w:eastAsia="Calibri"/>
          <w:color w:val="auto"/>
        </w:rPr>
        <w:t xml:space="preserve">Whereas, The Governor submitted </w:t>
      </w:r>
      <w:r w:rsidR="00783733">
        <w:rPr>
          <w:rFonts w:eastAsia="Calibri"/>
          <w:color w:val="auto"/>
        </w:rPr>
        <w:t>an</w:t>
      </w:r>
      <w:r w:rsidRPr="00222BEE">
        <w:rPr>
          <w:rFonts w:eastAsia="Calibri"/>
          <w:color w:val="auto"/>
        </w:rPr>
        <w:t xml:space="preserve"> Executive </w:t>
      </w:r>
      <w:r w:rsidR="00783733">
        <w:rPr>
          <w:rFonts w:eastAsia="Calibri"/>
          <w:color w:val="auto"/>
        </w:rPr>
        <w:t>Message</w:t>
      </w:r>
      <w:r w:rsidRPr="00222BEE">
        <w:rPr>
          <w:rFonts w:eastAsia="Calibri"/>
          <w:color w:val="auto"/>
        </w:rPr>
        <w:t xml:space="preserve"> to the Legislature on </w:t>
      </w:r>
      <w:r w:rsidR="00726C3A" w:rsidRPr="00222BEE">
        <w:rPr>
          <w:rFonts w:eastAsia="Calibri"/>
          <w:color w:val="auto"/>
        </w:rPr>
        <w:t xml:space="preserve">August </w:t>
      </w:r>
      <w:r w:rsidR="00222BEE" w:rsidRPr="00222BEE">
        <w:rPr>
          <w:rFonts w:eastAsia="Calibri"/>
          <w:color w:val="auto"/>
        </w:rPr>
        <w:t>6</w:t>
      </w:r>
      <w:r w:rsidRPr="00222BEE">
        <w:rPr>
          <w:rFonts w:eastAsia="Calibri"/>
          <w:color w:val="auto"/>
        </w:rPr>
        <w:t xml:space="preserve">, 2023, </w:t>
      </w:r>
      <w:r w:rsidR="00783733">
        <w:rPr>
          <w:rFonts w:eastAsia="Calibri"/>
          <w:color w:val="auto"/>
        </w:rPr>
        <w:t>which included</w:t>
      </w:r>
      <w:r w:rsidRPr="00222BEE">
        <w:rPr>
          <w:rFonts w:eastAsia="Calibri"/>
          <w:color w:val="auto"/>
        </w:rPr>
        <w:t xml:space="preserve"> a </w:t>
      </w:r>
      <w:r w:rsidR="00783733">
        <w:rPr>
          <w:rFonts w:eastAsia="Calibri"/>
          <w:color w:val="auto"/>
        </w:rPr>
        <w:t>S</w:t>
      </w:r>
      <w:r w:rsidRPr="00222BEE">
        <w:rPr>
          <w:rFonts w:eastAsia="Calibri"/>
          <w:color w:val="auto"/>
        </w:rPr>
        <w:t>tatement of the State Fund, General Revenue, setting forth therein the cash balance as of July 1, 2023, and further included the estimate of revenue for the fiscal year 2024, less net appropriation balances forwarded and regular appropriations for the fiscal year 2024, and</w:t>
      </w:r>
    </w:p>
    <w:p w14:paraId="660B938D" w14:textId="67C12FC9" w:rsidR="00DF6D96" w:rsidRPr="00DF6D96" w:rsidRDefault="00DF6D96" w:rsidP="00DF6D96">
      <w:pPr>
        <w:spacing w:line="504" w:lineRule="auto"/>
        <w:ind w:firstLine="720"/>
        <w:jc w:val="both"/>
        <w:rPr>
          <w:rFonts w:eastAsia="Calibri"/>
          <w:color w:val="auto"/>
        </w:rPr>
        <w:sectPr w:rsidR="00DF6D96" w:rsidRPr="00DF6D96" w:rsidSect="003F7623">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continuous"/>
          <w:pgNumType w:start="0"/>
          <w:cols w:space="720"/>
          <w:titlePg/>
          <w:docGrid w:linePitch="360"/>
        </w:sectPr>
      </w:pPr>
      <w:r w:rsidRPr="00DF6D96">
        <w:rPr>
          <w:rFonts w:eastAsia="Calibri"/>
          <w:color w:val="auto"/>
        </w:rPr>
        <w:t xml:space="preserve">Whereas, </w:t>
      </w:r>
      <w:proofErr w:type="gramStart"/>
      <w:r w:rsidRPr="00DF6D96">
        <w:rPr>
          <w:rFonts w:eastAsia="Calibri"/>
          <w:color w:val="auto"/>
        </w:rPr>
        <w:t>It</w:t>
      </w:r>
      <w:proofErr w:type="gramEnd"/>
      <w:r w:rsidRPr="00DF6D96">
        <w:rPr>
          <w:rFonts w:eastAsia="Calibri"/>
          <w:color w:val="auto"/>
        </w:rPr>
        <w:t xml:space="preserve"> appears from the Governor's Statement of the State Fund, General Revenue, there now remains an unappropriated balance in the Treasury which is available for appropriation during the fiscal year ending June 30, 202</w:t>
      </w:r>
      <w:r>
        <w:rPr>
          <w:rFonts w:eastAsia="Calibri"/>
          <w:color w:val="auto"/>
        </w:rPr>
        <w:t>4</w:t>
      </w:r>
      <w:r w:rsidRPr="00DF6D96">
        <w:rPr>
          <w:rFonts w:eastAsia="Calibri"/>
          <w:color w:val="auto"/>
        </w:rPr>
        <w:t>; therefore</w:t>
      </w:r>
    </w:p>
    <w:p w14:paraId="65288799" w14:textId="77777777" w:rsidR="00DF6D96" w:rsidRPr="00DF6D96" w:rsidRDefault="00DF6D96" w:rsidP="00DF6D96">
      <w:pPr>
        <w:spacing w:line="504" w:lineRule="auto"/>
        <w:rPr>
          <w:rFonts w:eastAsia="Calibri"/>
          <w:i/>
          <w:color w:val="auto"/>
        </w:rPr>
      </w:pPr>
      <w:r w:rsidRPr="00DF6D96">
        <w:rPr>
          <w:rFonts w:eastAsia="Calibri"/>
          <w:i/>
          <w:color w:val="auto"/>
        </w:rPr>
        <w:t>Be it enacted by the Legislature of West Virginia:</w:t>
      </w:r>
    </w:p>
    <w:p w14:paraId="5EE6F0B1" w14:textId="77777777" w:rsidR="00DF6D96" w:rsidRPr="00DF6D96" w:rsidRDefault="00DF6D96" w:rsidP="00DF6D96">
      <w:pPr>
        <w:spacing w:line="504" w:lineRule="auto"/>
        <w:ind w:firstLine="720"/>
        <w:jc w:val="both"/>
        <w:rPr>
          <w:rFonts w:eastAsia="Calibri"/>
          <w:color w:val="auto"/>
        </w:rPr>
        <w:sectPr w:rsidR="00DF6D96" w:rsidRPr="00DF6D96" w:rsidSect="00F733DF">
          <w:type w:val="continuous"/>
          <w:pgSz w:w="12240" w:h="15840" w:code="1"/>
          <w:pgMar w:top="1440" w:right="1440" w:bottom="1440" w:left="1440" w:header="720" w:footer="720" w:gutter="0"/>
          <w:pgNumType w:start="0"/>
          <w:cols w:space="720"/>
          <w:titlePg/>
          <w:docGrid w:linePitch="360"/>
        </w:sectPr>
      </w:pPr>
    </w:p>
    <w:p w14:paraId="5CAC96A8" w14:textId="2CE580BC" w:rsidR="00DF6D96" w:rsidRDefault="00726C3A" w:rsidP="00DF6D96">
      <w:pPr>
        <w:spacing w:line="504" w:lineRule="auto"/>
        <w:ind w:firstLine="720"/>
        <w:jc w:val="both"/>
        <w:rPr>
          <w:rFonts w:eastAsia="Calibri"/>
          <w:color w:val="auto"/>
        </w:rPr>
      </w:pPr>
      <w:bookmarkStart w:id="0" w:name="_Hlk140678185"/>
      <w:bookmarkStart w:id="1" w:name="_Hlk140741058"/>
      <w:r>
        <w:rPr>
          <w:rFonts w:eastAsia="Calibri"/>
          <w:color w:val="auto"/>
        </w:rPr>
        <w:t>T</w:t>
      </w:r>
      <w:r w:rsidR="00DF6D96" w:rsidRPr="00DF6D96">
        <w:rPr>
          <w:rFonts w:eastAsia="Calibri"/>
          <w:color w:val="auto"/>
        </w:rPr>
        <w:t>hat the total appropriation for the fiscal year ending June 30, 202</w:t>
      </w:r>
      <w:r w:rsidR="00DF6D96">
        <w:rPr>
          <w:rFonts w:eastAsia="Calibri"/>
          <w:color w:val="auto"/>
        </w:rPr>
        <w:t>4</w:t>
      </w:r>
      <w:r w:rsidR="00DF6D96" w:rsidRPr="00DF6D96">
        <w:rPr>
          <w:rFonts w:eastAsia="Calibri"/>
          <w:color w:val="auto"/>
        </w:rPr>
        <w:t>, to fund 0</w:t>
      </w:r>
      <w:r w:rsidR="00624C79">
        <w:rPr>
          <w:rFonts w:eastAsia="Calibri"/>
          <w:color w:val="auto"/>
        </w:rPr>
        <w:t>450</w:t>
      </w:r>
      <w:r w:rsidR="00DF6D96" w:rsidRPr="00DF6D96">
        <w:rPr>
          <w:rFonts w:eastAsia="Calibri"/>
          <w:color w:val="auto"/>
        </w:rPr>
        <w:t>, fiscal year 202</w:t>
      </w:r>
      <w:r w:rsidR="00624C79">
        <w:rPr>
          <w:rFonts w:eastAsia="Calibri"/>
          <w:color w:val="auto"/>
        </w:rPr>
        <w:t>4</w:t>
      </w:r>
      <w:r w:rsidR="00DF6D96" w:rsidRPr="00DF6D96">
        <w:rPr>
          <w:rFonts w:eastAsia="Calibri"/>
          <w:color w:val="auto"/>
        </w:rPr>
        <w:t xml:space="preserve">, organization </w:t>
      </w:r>
      <w:r w:rsidR="00624C79">
        <w:rPr>
          <w:rFonts w:eastAsia="Calibri"/>
          <w:color w:val="auto"/>
        </w:rPr>
        <w:t>0608</w:t>
      </w:r>
      <w:r w:rsidR="00DF6D96" w:rsidRPr="00DF6D96">
        <w:rPr>
          <w:rFonts w:eastAsia="Calibri"/>
          <w:color w:val="auto"/>
        </w:rPr>
        <w:t xml:space="preserve">, be supplemented and amended </w:t>
      </w:r>
      <w:r w:rsidR="0087405B">
        <w:rPr>
          <w:rFonts w:eastAsia="Calibri"/>
          <w:color w:val="auto"/>
        </w:rPr>
        <w:t xml:space="preserve">to read as </w:t>
      </w:r>
      <w:r w:rsidR="00DF6D96" w:rsidRPr="00DF6D96">
        <w:rPr>
          <w:rFonts w:eastAsia="Calibri"/>
          <w:color w:val="auto"/>
        </w:rPr>
        <w:t>follows:</w:t>
      </w:r>
    </w:p>
    <w:p w14:paraId="38448D6E" w14:textId="77777777" w:rsidR="0063789B" w:rsidRPr="0068019E" w:rsidRDefault="0063789B" w:rsidP="0063789B">
      <w:pPr>
        <w:pStyle w:val="ChapterHeading"/>
        <w:widowControl/>
        <w:suppressLineNumbers w:val="0"/>
        <w:spacing w:line="504" w:lineRule="auto"/>
        <w:rPr>
          <w:color w:val="auto"/>
        </w:rPr>
      </w:pPr>
      <w:r w:rsidRPr="0068019E">
        <w:rPr>
          <w:color w:val="auto"/>
        </w:rPr>
        <w:t>Title II – Appropriations.</w:t>
      </w:r>
    </w:p>
    <w:p w14:paraId="38F284C3" w14:textId="77777777" w:rsidR="0063789B" w:rsidRPr="0068019E" w:rsidRDefault="0063789B" w:rsidP="0063789B">
      <w:pPr>
        <w:pStyle w:val="SectionHeading"/>
        <w:widowControl/>
        <w:suppressLineNumbers w:val="0"/>
        <w:spacing w:line="504" w:lineRule="auto"/>
        <w:ind w:firstLine="0"/>
        <w:rPr>
          <w:color w:val="auto"/>
        </w:rPr>
      </w:pPr>
      <w:r w:rsidRPr="0068019E">
        <w:rPr>
          <w:color w:val="auto"/>
        </w:rPr>
        <w:t>Section 1. Appropriations from general revenue.</w:t>
      </w:r>
    </w:p>
    <w:p w14:paraId="4ADBF179" w14:textId="77777777" w:rsidR="0063789B" w:rsidRPr="0068019E" w:rsidRDefault="0063789B" w:rsidP="0063789B">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72CB977B" w14:textId="77777777" w:rsidR="0063789B" w:rsidRDefault="0063789B" w:rsidP="0063789B">
      <w:pPr>
        <w:pStyle w:val="SectionBody"/>
        <w:widowControl/>
        <w:spacing w:line="504" w:lineRule="auto"/>
        <w:ind w:firstLine="0"/>
        <w:jc w:val="center"/>
        <w:rPr>
          <w:rFonts w:cs="Times New Roman"/>
          <w:i/>
          <w:color w:val="auto"/>
        </w:rPr>
      </w:pPr>
      <w:r>
        <w:rPr>
          <w:i/>
          <w:color w:val="auto"/>
        </w:rPr>
        <w:t>76</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077F3270" w14:textId="1BC90138" w:rsidR="0063789B" w:rsidRPr="0068019E" w:rsidRDefault="0063789B" w:rsidP="0063789B">
      <w:pPr>
        <w:pStyle w:val="SectionBody"/>
        <w:widowControl/>
        <w:spacing w:line="504" w:lineRule="auto"/>
        <w:ind w:firstLine="0"/>
        <w:jc w:val="center"/>
        <w:rPr>
          <w:rFonts w:cs="Times New Roman"/>
          <w:i/>
          <w:color w:val="auto"/>
        </w:rPr>
      </w:pPr>
      <w:r>
        <w:rPr>
          <w:rFonts w:cs="Times New Roman"/>
          <w:i/>
          <w:color w:val="auto"/>
        </w:rPr>
        <w:t>Correction</w:t>
      </w:r>
      <w:r w:rsidR="00E01DCC">
        <w:rPr>
          <w:rFonts w:cs="Times New Roman"/>
          <w:i/>
          <w:color w:val="auto"/>
        </w:rPr>
        <w:t>al</w:t>
      </w:r>
      <w:r>
        <w:rPr>
          <w:rFonts w:cs="Times New Roman"/>
          <w:i/>
          <w:color w:val="auto"/>
        </w:rPr>
        <w:t xml:space="preserve"> Units</w:t>
      </w:r>
      <w:r w:rsidRPr="0068019E">
        <w:rPr>
          <w:rFonts w:cs="Times New Roman"/>
          <w:i/>
          <w:color w:val="auto"/>
        </w:rPr>
        <w:t xml:space="preserve"> </w:t>
      </w:r>
    </w:p>
    <w:p w14:paraId="35BEA3C4" w14:textId="0DCDADDD"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(W</w:t>
      </w:r>
      <w:r w:rsidR="00E01DCC">
        <w:rPr>
          <w:rFonts w:eastAsia="Calibri" w:cs="Times New Roman"/>
          <w:color w:val="auto"/>
        </w:rPr>
        <w:t>.</w:t>
      </w:r>
      <w:r w:rsidRPr="0068019E">
        <w:rPr>
          <w:rFonts w:eastAsia="Calibri" w:cs="Times New Roman"/>
          <w:color w:val="auto"/>
        </w:rPr>
        <w:t>V</w:t>
      </w:r>
      <w:r w:rsidR="00E01DCC">
        <w:rPr>
          <w:rFonts w:eastAsia="Calibri" w:cs="Times New Roman"/>
          <w:color w:val="auto"/>
        </w:rPr>
        <w:t>.</w:t>
      </w:r>
      <w:r w:rsidRPr="0068019E">
        <w:rPr>
          <w:rFonts w:eastAsia="Calibri" w:cs="Times New Roman"/>
          <w:color w:val="auto"/>
        </w:rPr>
        <w:t xml:space="preserve"> Code Chapter </w:t>
      </w:r>
      <w:r>
        <w:rPr>
          <w:rFonts w:eastAsia="Calibri" w:cs="Times New Roman"/>
          <w:color w:val="auto"/>
        </w:rPr>
        <w:t>1</w:t>
      </w:r>
      <w:r w:rsidRPr="0068019E">
        <w:rPr>
          <w:rFonts w:eastAsia="Calibri" w:cs="Times New Roman"/>
          <w:color w:val="auto"/>
        </w:rPr>
        <w:t>5A)</w:t>
      </w:r>
    </w:p>
    <w:p w14:paraId="6D9D6F11" w14:textId="77777777" w:rsidR="0063789B" w:rsidRPr="0068019E" w:rsidRDefault="0063789B" w:rsidP="0063789B">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lastRenderedPageBreak/>
        <w:t xml:space="preserve">Fund </w:t>
      </w:r>
      <w:r w:rsidRPr="0068019E">
        <w:rPr>
          <w:rFonts w:eastAsia="Calibri" w:cs="Times New Roman"/>
          <w:color w:val="auto"/>
          <w:u w:val="single"/>
        </w:rPr>
        <w:t>0</w:t>
      </w:r>
      <w:r>
        <w:rPr>
          <w:rFonts w:eastAsia="Calibri" w:cs="Times New Roman"/>
          <w:color w:val="auto"/>
          <w:u w:val="single"/>
        </w:rPr>
        <w:t>450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bookmarkEnd w:id="0"/>
    <w:bookmarkEnd w:id="1"/>
    <w:p w14:paraId="4BBAC959" w14:textId="77777777" w:rsidR="0063789B" w:rsidRPr="0068019E" w:rsidRDefault="0063789B" w:rsidP="0063789B">
      <w:pPr>
        <w:pStyle w:val="SectionBody"/>
        <w:widowControl/>
        <w:tabs>
          <w:tab w:val="center" w:pos="8820"/>
        </w:tabs>
        <w:spacing w:line="240" w:lineRule="auto"/>
        <w:ind w:firstLine="0"/>
        <w:jc w:val="center"/>
        <w:rPr>
          <w:b/>
          <w:color w:val="auto"/>
        </w:rPr>
      </w:pPr>
      <w:r w:rsidRPr="0068019E">
        <w:rPr>
          <w:b/>
          <w:color w:val="auto"/>
        </w:rPr>
        <w:tab/>
        <w:t>General</w:t>
      </w:r>
    </w:p>
    <w:p w14:paraId="57CB4401"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2BFCD10D" w14:textId="77777777" w:rsidR="0063789B" w:rsidRPr="0068019E" w:rsidRDefault="0063789B" w:rsidP="0063789B">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1CECAEC6" w14:textId="77777777" w:rsidR="0063789B" w:rsidRPr="0068019E" w:rsidRDefault="0063789B" w:rsidP="0063789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DB27AA4" w14:textId="14D623D2" w:rsidR="00043D39" w:rsidRPr="00043D39" w:rsidRDefault="00043D39" w:rsidP="00043D39">
      <w:pPr>
        <w:tabs>
          <w:tab w:val="left" w:pos="288"/>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 xml:space="preserve">1 </w:t>
      </w:r>
      <w:r>
        <w:rPr>
          <w:rFonts w:eastAsia="Calibri" w:cs="Times New Roman"/>
          <w:color w:val="000000"/>
        </w:rPr>
        <w:tab/>
      </w:r>
      <w:r>
        <w:rPr>
          <w:rFonts w:eastAsia="Calibri" w:cs="Times New Roman"/>
          <w:color w:val="000000"/>
        </w:rPr>
        <w:tab/>
      </w:r>
      <w:r w:rsidRPr="00043D39">
        <w:rPr>
          <w:rFonts w:eastAsia="Calibri" w:cs="Times New Roman"/>
          <w:color w:val="000000"/>
        </w:rPr>
        <w:t>Employee Benefits</w:t>
      </w:r>
      <w:r w:rsidRPr="00043D39">
        <w:rPr>
          <w:rFonts w:eastAsia="Calibri" w:cs="Times New Roman"/>
          <w:color w:val="000000"/>
        </w:rPr>
        <w:tab/>
      </w:r>
      <w:r w:rsidRPr="00043D39">
        <w:rPr>
          <w:rFonts w:eastAsia="Calibri" w:cs="Times New Roman"/>
          <w:color w:val="000000"/>
        </w:rPr>
        <w:tab/>
      </w:r>
      <w:r w:rsidRPr="00043D39">
        <w:rPr>
          <w:rFonts w:eastAsia="Calibri" w:cs="Times New Roman"/>
          <w:color w:val="000000"/>
        </w:rPr>
        <w:tab/>
        <w:t>01000</w:t>
      </w:r>
      <w:r w:rsidRPr="00043D39">
        <w:rPr>
          <w:rFonts w:eastAsia="Calibri" w:cs="Times New Roman"/>
          <w:color w:val="000000"/>
        </w:rPr>
        <w:tab/>
        <w:t>$</w:t>
      </w:r>
      <w:r w:rsidRPr="00043D39">
        <w:rPr>
          <w:rFonts w:eastAsia="Calibri" w:cs="Times New Roman"/>
          <w:color w:val="000000"/>
        </w:rPr>
        <w:tab/>
        <w:t>1,258,136</w:t>
      </w:r>
    </w:p>
    <w:p w14:paraId="5317B78D" w14:textId="58F8A40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w:t>
      </w:r>
      <w:r>
        <w:rPr>
          <w:rFonts w:eastAsia="Calibri" w:cs="Times New Roman"/>
          <w:color w:val="000000"/>
        </w:rPr>
        <w:tab/>
      </w:r>
      <w:r>
        <w:rPr>
          <w:rFonts w:eastAsia="Calibri" w:cs="Times New Roman"/>
          <w:color w:val="000000"/>
        </w:rPr>
        <w:tab/>
      </w:r>
      <w:r w:rsidRPr="0072770D">
        <w:rPr>
          <w:rFonts w:eastAsia="Calibri" w:cs="Times New Roman"/>
          <w:color w:val="000000"/>
        </w:rPr>
        <w:t>Unclassified</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09900</w:t>
      </w:r>
      <w:r w:rsidRPr="0072770D">
        <w:rPr>
          <w:rFonts w:eastAsia="Calibri" w:cs="Times New Roman"/>
          <w:color w:val="000000"/>
        </w:rPr>
        <w:tab/>
      </w:r>
      <w:r w:rsidRPr="0072770D">
        <w:rPr>
          <w:rFonts w:eastAsia="Calibri" w:cs="Times New Roman"/>
          <w:color w:val="000000"/>
        </w:rPr>
        <w:tab/>
        <w:t>1,578,800</w:t>
      </w:r>
    </w:p>
    <w:p w14:paraId="4FE96B1F" w14:textId="3F612A9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w:t>
      </w:r>
      <w:r>
        <w:rPr>
          <w:rFonts w:eastAsia="Calibri" w:cs="Times New Roman"/>
          <w:color w:val="000000"/>
        </w:rPr>
        <w:tab/>
      </w:r>
      <w:r>
        <w:rPr>
          <w:rFonts w:eastAsia="Calibri" w:cs="Times New Roman"/>
          <w:color w:val="000000"/>
        </w:rPr>
        <w:tab/>
      </w:r>
      <w:r w:rsidRPr="0072770D">
        <w:rPr>
          <w:rFonts w:eastAsia="Calibri" w:cs="Times New Roman"/>
          <w:color w:val="000000"/>
        </w:rPr>
        <w:t>Current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13000</w:t>
      </w:r>
      <w:r w:rsidRPr="0072770D">
        <w:rPr>
          <w:rFonts w:eastAsia="Calibri" w:cs="Times New Roman"/>
          <w:color w:val="000000"/>
        </w:rPr>
        <w:tab/>
      </w:r>
      <w:r w:rsidRPr="0072770D">
        <w:rPr>
          <w:rFonts w:eastAsia="Calibri" w:cs="Times New Roman"/>
          <w:color w:val="000000"/>
        </w:rPr>
        <w:tab/>
        <w:t>57,690,483</w:t>
      </w:r>
    </w:p>
    <w:p w14:paraId="48BF685E" w14:textId="02D5BDB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4</w:t>
      </w:r>
      <w:r>
        <w:rPr>
          <w:rFonts w:eastAsia="Calibri" w:cs="Times New Roman"/>
          <w:color w:val="000000"/>
        </w:rPr>
        <w:tab/>
      </w:r>
      <w:r>
        <w:rPr>
          <w:rFonts w:eastAsia="Calibri" w:cs="Times New Roman"/>
          <w:color w:val="000000"/>
        </w:rPr>
        <w:tab/>
      </w:r>
      <w:r w:rsidRPr="0072770D">
        <w:rPr>
          <w:rFonts w:eastAsia="Calibri" w:cs="Times New Roman"/>
          <w:color w:val="000000"/>
        </w:rPr>
        <w:t>Children</w:t>
      </w:r>
      <w:r>
        <w:rPr>
          <w:rFonts w:eastAsia="Calibri" w:cs="Times New Roman"/>
          <w:color w:val="000000"/>
        </w:rPr>
        <w:t>'</w:t>
      </w:r>
      <w:r w:rsidRPr="0072770D">
        <w:rPr>
          <w:rFonts w:eastAsia="Calibri" w:cs="Times New Roman"/>
          <w:color w:val="000000"/>
        </w:rPr>
        <w:t>s Protection Act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09000</w:t>
      </w:r>
      <w:r w:rsidRPr="0072770D">
        <w:rPr>
          <w:rFonts w:eastAsia="Calibri" w:cs="Times New Roman"/>
          <w:color w:val="000000"/>
        </w:rPr>
        <w:tab/>
      </w:r>
      <w:r w:rsidRPr="0072770D">
        <w:rPr>
          <w:rFonts w:eastAsia="Calibri" w:cs="Times New Roman"/>
          <w:color w:val="000000"/>
        </w:rPr>
        <w:tab/>
        <w:t>838,437</w:t>
      </w:r>
    </w:p>
    <w:p w14:paraId="7213AB66" w14:textId="517C847C"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5</w:t>
      </w:r>
      <w:r>
        <w:rPr>
          <w:rFonts w:eastAsia="Calibri" w:cs="Times New Roman"/>
          <w:color w:val="000000"/>
        </w:rPr>
        <w:tab/>
      </w:r>
      <w:r>
        <w:rPr>
          <w:rFonts w:eastAsia="Calibri" w:cs="Times New Roman"/>
          <w:color w:val="000000"/>
        </w:rPr>
        <w:tab/>
      </w:r>
      <w:r w:rsidRPr="0072770D">
        <w:rPr>
          <w:rFonts w:eastAsia="Calibri" w:cs="Times New Roman"/>
          <w:color w:val="000000"/>
        </w:rPr>
        <w:t>Facilities Planning and Administration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38600</w:t>
      </w:r>
      <w:r w:rsidRPr="0072770D">
        <w:rPr>
          <w:rFonts w:eastAsia="Calibri" w:cs="Times New Roman"/>
          <w:color w:val="000000"/>
        </w:rPr>
        <w:tab/>
      </w:r>
      <w:r w:rsidRPr="0072770D">
        <w:rPr>
          <w:rFonts w:eastAsia="Calibri" w:cs="Times New Roman"/>
          <w:color w:val="000000"/>
        </w:rPr>
        <w:tab/>
        <w:t>1,274,200</w:t>
      </w:r>
    </w:p>
    <w:p w14:paraId="77A34C4E" w14:textId="3116AC2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6</w:t>
      </w:r>
      <w:r>
        <w:rPr>
          <w:rFonts w:eastAsia="Calibri" w:cs="Times New Roman"/>
          <w:color w:val="000000"/>
        </w:rPr>
        <w:tab/>
      </w:r>
      <w:r>
        <w:rPr>
          <w:rFonts w:eastAsia="Calibri" w:cs="Times New Roman"/>
          <w:color w:val="000000"/>
        </w:rPr>
        <w:tab/>
      </w:r>
      <w:r w:rsidRPr="0072770D">
        <w:rPr>
          <w:rFonts w:eastAsia="Calibri" w:cs="Times New Roman"/>
          <w:color w:val="000000"/>
        </w:rPr>
        <w:t xml:space="preserve">Charleston Correctional Center </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45600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3,872,919</w:t>
      </w:r>
    </w:p>
    <w:p w14:paraId="4EB34E09" w14:textId="0FD29196"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B050"/>
        </w:rPr>
      </w:pPr>
      <w:r>
        <w:rPr>
          <w:rFonts w:eastAsia="Calibri" w:cs="Times New Roman"/>
          <w:color w:val="000000"/>
        </w:rPr>
        <w:t>7</w:t>
      </w:r>
      <w:r>
        <w:rPr>
          <w:rFonts w:eastAsia="Calibri" w:cs="Times New Roman"/>
          <w:color w:val="000000"/>
        </w:rPr>
        <w:tab/>
      </w:r>
      <w:r>
        <w:rPr>
          <w:rFonts w:eastAsia="Calibri" w:cs="Times New Roman"/>
          <w:color w:val="000000"/>
        </w:rPr>
        <w:tab/>
      </w:r>
      <w:r w:rsidRPr="0072770D">
        <w:rPr>
          <w:rFonts w:eastAsia="Calibri" w:cs="Times New Roman"/>
          <w:color w:val="000000"/>
        </w:rPr>
        <w:t>Beckley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49000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2,884,318</w:t>
      </w:r>
    </w:p>
    <w:p w14:paraId="4FC5994B" w14:textId="76F9D84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8</w:t>
      </w:r>
      <w:r>
        <w:rPr>
          <w:rFonts w:eastAsia="Calibri" w:cs="Times New Roman"/>
          <w:color w:val="000000"/>
        </w:rPr>
        <w:tab/>
      </w:r>
      <w:r>
        <w:rPr>
          <w:rFonts w:eastAsia="Calibri" w:cs="Times New Roman"/>
          <w:color w:val="000000"/>
        </w:rPr>
        <w:tab/>
      </w:r>
      <w:r w:rsidRPr="0072770D">
        <w:rPr>
          <w:rFonts w:eastAsia="Calibri" w:cs="Times New Roman"/>
          <w:color w:val="000000"/>
        </w:rPr>
        <w:t>Anthony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50400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6,685,710</w:t>
      </w:r>
    </w:p>
    <w:p w14:paraId="6A96ACE8" w14:textId="0398EEF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9</w:t>
      </w:r>
      <w:r>
        <w:rPr>
          <w:rFonts w:eastAsia="Calibri" w:cs="Times New Roman"/>
          <w:color w:val="000000"/>
        </w:rPr>
        <w:tab/>
      </w:r>
      <w:r>
        <w:rPr>
          <w:rFonts w:eastAsia="Calibri" w:cs="Times New Roman"/>
          <w:color w:val="000000"/>
        </w:rPr>
        <w:tab/>
      </w:r>
      <w:r w:rsidRPr="0072770D">
        <w:rPr>
          <w:rFonts w:eastAsia="Calibri" w:cs="Times New Roman"/>
          <w:color w:val="000000"/>
        </w:rPr>
        <w:t>Huttonsville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51400</w:t>
      </w:r>
      <w:r w:rsidRPr="0072770D">
        <w:rPr>
          <w:rFonts w:eastAsia="Calibri" w:cs="Times New Roman"/>
          <w:color w:val="000000"/>
        </w:rPr>
        <w:tab/>
      </w:r>
      <w:r w:rsidRPr="0072770D">
        <w:rPr>
          <w:rFonts w:eastAsia="Calibri" w:cs="Times New Roman"/>
          <w:color w:val="000000"/>
        </w:rPr>
        <w:tab/>
        <w:t>2</w:t>
      </w:r>
      <w:r>
        <w:rPr>
          <w:rFonts w:eastAsia="Calibri" w:cs="Times New Roman"/>
          <w:color w:val="000000"/>
        </w:rPr>
        <w:t>2,622,009</w:t>
      </w:r>
    </w:p>
    <w:p w14:paraId="3174383E" w14:textId="2C5284A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Northern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53400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9,318,451</w:t>
      </w:r>
    </w:p>
    <w:p w14:paraId="529E74F2" w14:textId="4BFFBEC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11</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Inmate Medical Expenses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53500</w:t>
      </w:r>
      <w:r w:rsidRPr="0072770D">
        <w:rPr>
          <w:rFonts w:eastAsia="Calibri" w:cs="Times New Roman"/>
          <w:color w:val="000000"/>
        </w:rPr>
        <w:tab/>
      </w:r>
      <w:r w:rsidRPr="0072770D">
        <w:rPr>
          <w:rFonts w:eastAsia="Calibri" w:cs="Times New Roman"/>
          <w:color w:val="000000"/>
        </w:rPr>
        <w:tab/>
        <w:t>62,226,064</w:t>
      </w:r>
    </w:p>
    <w:p w14:paraId="23F93A43" w14:textId="5AD52BD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12</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Pruntytown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54300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9,866,455</w:t>
      </w:r>
    </w:p>
    <w:p w14:paraId="2B3CE7B8" w14:textId="11954C22"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13</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Corrections Academy</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56900</w:t>
      </w:r>
      <w:r w:rsidRPr="0072770D">
        <w:rPr>
          <w:rFonts w:eastAsia="Calibri" w:cs="Times New Roman"/>
          <w:color w:val="000000"/>
        </w:rPr>
        <w:tab/>
      </w:r>
      <w:r w:rsidRPr="0072770D">
        <w:rPr>
          <w:rFonts w:eastAsia="Calibri" w:cs="Times New Roman"/>
          <w:color w:val="000000"/>
        </w:rPr>
        <w:tab/>
        <w:t>2,038,045</w:t>
      </w:r>
    </w:p>
    <w:p w14:paraId="5A924D57" w14:textId="377AC0D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14</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Information Technology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59901</w:t>
      </w:r>
      <w:r w:rsidRPr="0072770D">
        <w:rPr>
          <w:rFonts w:eastAsia="Calibri" w:cs="Times New Roman"/>
          <w:color w:val="000000"/>
        </w:rPr>
        <w:tab/>
      </w:r>
      <w:r w:rsidRPr="0072770D">
        <w:rPr>
          <w:rFonts w:eastAsia="Calibri" w:cs="Times New Roman"/>
          <w:color w:val="000000"/>
        </w:rPr>
        <w:tab/>
        <w:t>2,759,052</w:t>
      </w:r>
    </w:p>
    <w:p w14:paraId="39ADF818" w14:textId="7AFDE97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15</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Martinsburg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66300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5,217,643</w:t>
      </w:r>
    </w:p>
    <w:p w14:paraId="6213835D" w14:textId="741824D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16</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Parole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68600</w:t>
      </w:r>
      <w:r w:rsidRPr="0072770D">
        <w:rPr>
          <w:rFonts w:eastAsia="Calibri" w:cs="Times New Roman"/>
          <w:color w:val="000000"/>
        </w:rPr>
        <w:tab/>
      </w:r>
      <w:r w:rsidRPr="0072770D">
        <w:rPr>
          <w:rFonts w:eastAsia="Calibri" w:cs="Times New Roman"/>
          <w:color w:val="000000"/>
        </w:rPr>
        <w:tab/>
        <w:t>6,247,435</w:t>
      </w:r>
    </w:p>
    <w:p w14:paraId="21A36E0A" w14:textId="3DF11C10" w:rsidR="00043D39"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17</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Special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68700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6,076,694</w:t>
      </w:r>
    </w:p>
    <w:p w14:paraId="15C134A7" w14:textId="6F1FC9A7"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18</w:t>
      </w:r>
      <w:r w:rsidR="00E01DCC">
        <w:rPr>
          <w:rFonts w:eastAsia="Calibri" w:cs="Times New Roman"/>
          <w:color w:val="000000"/>
        </w:rPr>
        <w:tab/>
      </w:r>
      <w:r>
        <w:rPr>
          <w:rFonts w:eastAsia="Calibri" w:cs="Times New Roman"/>
          <w:color w:val="000000"/>
        </w:rPr>
        <w:tab/>
        <w:t>Directed Transfer</w:t>
      </w:r>
      <w:r>
        <w:rPr>
          <w:rFonts w:eastAsia="Calibri" w:cs="Times New Roman"/>
          <w:color w:val="000000"/>
        </w:rPr>
        <w:tab/>
      </w:r>
      <w:r>
        <w:rPr>
          <w:rFonts w:eastAsia="Calibri" w:cs="Times New Roman"/>
          <w:color w:val="000000"/>
        </w:rPr>
        <w:tab/>
      </w:r>
      <w:r>
        <w:rPr>
          <w:rFonts w:eastAsia="Calibri" w:cs="Times New Roman"/>
          <w:color w:val="000000"/>
        </w:rPr>
        <w:tab/>
        <w:t>70000</w:t>
      </w:r>
      <w:r>
        <w:rPr>
          <w:rFonts w:eastAsia="Calibri" w:cs="Times New Roman"/>
          <w:color w:val="000000"/>
        </w:rPr>
        <w:tab/>
      </w:r>
      <w:r>
        <w:rPr>
          <w:rFonts w:eastAsia="Calibri" w:cs="Times New Roman"/>
          <w:color w:val="000000"/>
        </w:rPr>
        <w:tab/>
        <w:t>7,432,686</w:t>
      </w:r>
    </w:p>
    <w:p w14:paraId="300D94EE" w14:textId="69F959D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19</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Investigative Services</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71600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3,619,432</w:t>
      </w:r>
    </w:p>
    <w:p w14:paraId="14173306" w14:textId="13431BA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Capital Outlay and Maintenance (R)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75500</w:t>
      </w:r>
      <w:r w:rsidRPr="0072770D">
        <w:rPr>
          <w:rFonts w:eastAsia="Calibri" w:cs="Times New Roman"/>
          <w:color w:val="000000"/>
        </w:rPr>
        <w:tab/>
      </w:r>
      <w:r w:rsidRPr="0072770D">
        <w:rPr>
          <w:rFonts w:eastAsia="Calibri" w:cs="Times New Roman"/>
          <w:color w:val="000000"/>
        </w:rPr>
        <w:tab/>
        <w:t>2,000,000</w:t>
      </w:r>
    </w:p>
    <w:p w14:paraId="590D285F" w14:textId="0FE9F36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21</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Salem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77400</w:t>
      </w:r>
      <w:r w:rsidRPr="0072770D">
        <w:rPr>
          <w:rFonts w:eastAsia="Calibri" w:cs="Times New Roman"/>
          <w:color w:val="000000"/>
        </w:rPr>
        <w:tab/>
      </w:r>
      <w:r w:rsidRPr="0072770D">
        <w:rPr>
          <w:rFonts w:eastAsia="Calibri" w:cs="Times New Roman"/>
          <w:color w:val="000000"/>
        </w:rPr>
        <w:tab/>
        <w:t>12,</w:t>
      </w:r>
      <w:r>
        <w:rPr>
          <w:rFonts w:eastAsia="Calibri" w:cs="Times New Roman"/>
          <w:color w:val="000000"/>
        </w:rPr>
        <w:t>704,177</w:t>
      </w:r>
    </w:p>
    <w:p w14:paraId="68D2B161" w14:textId="79E4F53C"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22</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McDowell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79000</w:t>
      </w:r>
      <w:r w:rsidRPr="0072770D">
        <w:rPr>
          <w:rFonts w:eastAsia="Calibri" w:cs="Times New Roman"/>
          <w:color w:val="000000"/>
        </w:rPr>
        <w:tab/>
      </w:r>
      <w:r w:rsidRPr="0072770D">
        <w:rPr>
          <w:rFonts w:eastAsia="Calibri" w:cs="Times New Roman"/>
          <w:color w:val="000000"/>
        </w:rPr>
        <w:tab/>
        <w:t>2,542,590</w:t>
      </w:r>
    </w:p>
    <w:p w14:paraId="75EBD384" w14:textId="07E9A019"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23</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Stevens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79100</w:t>
      </w:r>
      <w:r w:rsidRPr="0072770D">
        <w:rPr>
          <w:rFonts w:eastAsia="Calibri" w:cs="Times New Roman"/>
          <w:color w:val="000000"/>
        </w:rPr>
        <w:tab/>
      </w:r>
      <w:r w:rsidRPr="0072770D">
        <w:rPr>
          <w:rFonts w:eastAsia="Calibri" w:cs="Times New Roman"/>
          <w:color w:val="000000"/>
        </w:rPr>
        <w:tab/>
        <w:t>7,863,195</w:t>
      </w:r>
    </w:p>
    <w:p w14:paraId="731E63C3" w14:textId="1DCC29A3"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lastRenderedPageBreak/>
        <w:t>24</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Parkersburg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82800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7,153,442</w:t>
      </w:r>
    </w:p>
    <w:p w14:paraId="6FE636EF" w14:textId="72B166E0"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25</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St. Mary</w:t>
      </w:r>
      <w:r>
        <w:rPr>
          <w:rFonts w:eastAsia="Calibri" w:cs="Times New Roman"/>
          <w:color w:val="000000"/>
        </w:rPr>
        <w:t>'</w:t>
      </w:r>
      <w:r w:rsidRPr="0072770D">
        <w:rPr>
          <w:rFonts w:eastAsia="Calibri" w:cs="Times New Roman"/>
          <w:color w:val="000000"/>
        </w:rPr>
        <w:t>s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88100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16,445,446</w:t>
      </w:r>
    </w:p>
    <w:p w14:paraId="6DD65BD8" w14:textId="50A7FA74"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26</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Denmar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88200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5,808,341</w:t>
      </w:r>
    </w:p>
    <w:p w14:paraId="538E5265" w14:textId="2916978D"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27</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Ohio County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88300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2,543,721</w:t>
      </w:r>
    </w:p>
    <w:p w14:paraId="15FBE04F" w14:textId="05C5CBA7"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28</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Mt. Olive Correctional Complex</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88800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26,417,509</w:t>
      </w:r>
    </w:p>
    <w:p w14:paraId="7AD8F496" w14:textId="68C49DA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29</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Lakin Correctional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89600</w:t>
      </w:r>
      <w:r w:rsidRPr="0072770D">
        <w:rPr>
          <w:rFonts w:eastAsia="Calibri" w:cs="Times New Roman"/>
          <w:color w:val="000000"/>
        </w:rPr>
        <w:tab/>
      </w:r>
      <w:r w:rsidRPr="0072770D">
        <w:rPr>
          <w:rFonts w:eastAsia="Calibri" w:cs="Times New Roman"/>
          <w:color w:val="000000"/>
        </w:rPr>
        <w:tab/>
      </w:r>
      <w:r>
        <w:rPr>
          <w:rFonts w:eastAsia="Calibri" w:cs="Times New Roman"/>
          <w:color w:val="000000"/>
        </w:rPr>
        <w:t>12,086,487</w:t>
      </w:r>
    </w:p>
    <w:p w14:paraId="702C200A" w14:textId="1544BC3F" w:rsidR="00043D39" w:rsidRPr="0072770D" w:rsidRDefault="00043D39"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30</w:t>
      </w:r>
      <w:r w:rsidR="00E01DCC">
        <w:rPr>
          <w:rFonts w:eastAsia="Calibri" w:cs="Times New Roman"/>
          <w:color w:val="000000"/>
        </w:rPr>
        <w:tab/>
      </w:r>
      <w:r>
        <w:rPr>
          <w:rFonts w:eastAsia="Calibri" w:cs="Times New Roman"/>
          <w:color w:val="000000"/>
        </w:rPr>
        <w:tab/>
      </w:r>
      <w:r w:rsidRPr="0072770D">
        <w:rPr>
          <w:rFonts w:eastAsia="Calibri" w:cs="Times New Roman"/>
          <w:color w:val="000000"/>
        </w:rPr>
        <w:t>BRIM Premium</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91300</w:t>
      </w:r>
      <w:r w:rsidRPr="0072770D">
        <w:rPr>
          <w:rFonts w:eastAsia="Calibri" w:cs="Times New Roman"/>
          <w:color w:val="000000"/>
        </w:rPr>
        <w:tab/>
      </w:r>
      <w:r w:rsidRPr="0072770D">
        <w:rPr>
          <w:rFonts w:eastAsia="Calibri" w:cs="Times New Roman"/>
          <w:color w:val="000000"/>
          <w:u w:val="single"/>
        </w:rPr>
        <w:tab/>
        <w:t>2,527,657</w:t>
      </w:r>
    </w:p>
    <w:p w14:paraId="67D62215" w14:textId="59D01D03" w:rsidR="00043D39" w:rsidRPr="0072770D" w:rsidRDefault="007F4635" w:rsidP="00043D39">
      <w:pPr>
        <w:tabs>
          <w:tab w:val="left" w:pos="288"/>
          <w:tab w:val="left" w:pos="720"/>
          <w:tab w:val="left" w:leader="dot" w:pos="6030"/>
          <w:tab w:val="left" w:pos="6210"/>
          <w:tab w:val="left" w:pos="6451"/>
          <w:tab w:val="center" w:pos="6930"/>
          <w:tab w:val="left" w:pos="7704"/>
          <w:tab w:val="right" w:pos="9720"/>
        </w:tabs>
        <w:ind w:left="288" w:hanging="288"/>
        <w:rPr>
          <w:rFonts w:eastAsia="Calibri" w:cs="Times New Roman"/>
          <w:color w:val="000000"/>
        </w:rPr>
      </w:pPr>
      <w:r>
        <w:rPr>
          <w:rFonts w:eastAsia="Calibri" w:cs="Times New Roman"/>
          <w:color w:val="000000"/>
        </w:rPr>
        <w:t>31</w:t>
      </w:r>
      <w:r w:rsidR="00043D39" w:rsidRPr="0072770D">
        <w:rPr>
          <w:rFonts w:eastAsia="Calibri" w:cs="Times New Roman"/>
          <w:color w:val="000000"/>
        </w:rPr>
        <w:tab/>
      </w:r>
      <w:r w:rsidR="00043D39">
        <w:rPr>
          <w:rFonts w:eastAsia="Calibri" w:cs="Times New Roman"/>
          <w:color w:val="000000"/>
        </w:rPr>
        <w:tab/>
      </w:r>
      <w:r w:rsidR="00043D39" w:rsidRPr="0072770D">
        <w:rPr>
          <w:rFonts w:eastAsia="Calibri" w:cs="Times New Roman"/>
          <w:color w:val="000000"/>
        </w:rPr>
        <w:t>Total</w:t>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r>
      <w:r w:rsidR="00043D39" w:rsidRPr="0072770D">
        <w:rPr>
          <w:rFonts w:eastAsia="Calibri" w:cs="Times New Roman"/>
          <w:color w:val="000000"/>
        </w:rPr>
        <w:tab/>
        <w:t>$</w:t>
      </w:r>
      <w:r w:rsidR="00043D39" w:rsidRPr="0072770D">
        <w:rPr>
          <w:rFonts w:eastAsia="Calibri" w:cs="Times New Roman"/>
          <w:color w:val="000000"/>
        </w:rPr>
        <w:tab/>
      </w:r>
      <w:r w:rsidR="00043D39">
        <w:rPr>
          <w:rFonts w:eastAsia="Calibri" w:cs="Times New Roman"/>
          <w:color w:val="000000"/>
        </w:rPr>
        <w:t>311,599,534</w:t>
      </w:r>
    </w:p>
    <w:p w14:paraId="0A6084EA" w14:textId="77777777" w:rsidR="007F4635"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32</w:t>
      </w:r>
      <w:r w:rsidR="00043D39" w:rsidRPr="0072770D">
        <w:rPr>
          <w:rFonts w:eastAsia="Calibri" w:cs="Times New Roman"/>
          <w:color w:val="000000"/>
        </w:rPr>
        <w:tab/>
      </w:r>
      <w:r w:rsidR="00043D39" w:rsidRPr="0072770D">
        <w:rPr>
          <w:rFonts w:eastAsia="Calibri" w:cs="Times New Roman"/>
          <w:color w:val="000000"/>
        </w:rPr>
        <w:tab/>
        <w:t>Any unexpended balances remaining in the appropriations for Children</w:t>
      </w:r>
      <w:r w:rsidR="00043D39">
        <w:rPr>
          <w:rFonts w:eastAsia="Calibri" w:cs="Times New Roman"/>
          <w:color w:val="000000"/>
        </w:rPr>
        <w:t>'</w:t>
      </w:r>
      <w:r w:rsidR="00043D39" w:rsidRPr="0072770D">
        <w:rPr>
          <w:rFonts w:eastAsia="Calibri" w:cs="Times New Roman"/>
          <w:color w:val="000000"/>
        </w:rPr>
        <w:t xml:space="preserve">s Protection Act </w:t>
      </w:r>
      <w:r>
        <w:rPr>
          <w:rFonts w:eastAsia="Calibri" w:cs="Times New Roman"/>
          <w:color w:val="000000"/>
        </w:rPr>
        <w:t xml:space="preserve">33 </w:t>
      </w:r>
      <w:r w:rsidR="00043D39" w:rsidRPr="0072770D">
        <w:rPr>
          <w:rFonts w:eastAsia="Calibri" w:cs="Times New Roman"/>
          <w:color w:val="000000"/>
        </w:rPr>
        <w:t xml:space="preserve">(fund 0450, appropriation 09000), Unclassified – Surplus (fund 0450, appropriation 09700), </w:t>
      </w:r>
    </w:p>
    <w:p w14:paraId="141938A0" w14:textId="2E6F9980" w:rsidR="007F4635"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34 </w:t>
      </w:r>
      <w:r w:rsidR="00043D39" w:rsidRPr="0072770D">
        <w:rPr>
          <w:rFonts w:eastAsia="Calibri" w:cs="Times New Roman"/>
          <w:color w:val="000000"/>
        </w:rPr>
        <w:t xml:space="preserve">Current Expenses (fund 0450, appropriation 13000), Facilities Planning and Administration </w:t>
      </w:r>
      <w:r>
        <w:rPr>
          <w:rFonts w:eastAsia="Calibri" w:cs="Times New Roman"/>
          <w:color w:val="000000"/>
        </w:rPr>
        <w:t xml:space="preserve">  35 (</w:t>
      </w:r>
      <w:r w:rsidR="00043D39" w:rsidRPr="0072770D">
        <w:rPr>
          <w:rFonts w:eastAsia="Calibri" w:cs="Times New Roman"/>
          <w:color w:val="000000"/>
        </w:rPr>
        <w:t xml:space="preserve">fund 0450, appropriation 38600), Inmate Medical Expenses (fund 0450, appropriation 53500), </w:t>
      </w:r>
      <w:r>
        <w:rPr>
          <w:rFonts w:eastAsia="Calibri" w:cs="Times New Roman"/>
          <w:color w:val="000000"/>
        </w:rPr>
        <w:t xml:space="preserve">36 </w:t>
      </w:r>
      <w:r w:rsidR="00043D39" w:rsidRPr="0072770D">
        <w:rPr>
          <w:rFonts w:eastAsia="Calibri" w:cs="Times New Roman"/>
          <w:color w:val="000000"/>
        </w:rPr>
        <w:t xml:space="preserve">Capital Improvements – Surplus (fund 0450, appropriation 66100), Capital Outlay </w:t>
      </w:r>
      <w:r>
        <w:rPr>
          <w:rFonts w:eastAsia="Calibri" w:cs="Times New Roman"/>
          <w:color w:val="000000"/>
        </w:rPr>
        <w:t>and</w:t>
      </w:r>
    </w:p>
    <w:p w14:paraId="763D1ADB" w14:textId="77777777" w:rsidR="007F4635"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37 </w:t>
      </w:r>
      <w:r w:rsidR="00043D39" w:rsidRPr="0072770D">
        <w:rPr>
          <w:rFonts w:eastAsia="Calibri" w:cs="Times New Roman"/>
          <w:color w:val="000000"/>
        </w:rPr>
        <w:t>Maintenance (fund 0450, appr</w:t>
      </w:r>
      <w:r w:rsidR="00043D39" w:rsidRPr="00F00CFD">
        <w:rPr>
          <w:rFonts w:eastAsia="Calibri" w:cs="Times New Roman"/>
          <w:color w:val="000000"/>
        </w:rPr>
        <w:t>opriation 75500), Security System Improvements – Surplus</w:t>
      </w:r>
      <w:r>
        <w:rPr>
          <w:rFonts w:eastAsia="Calibri" w:cs="Times New Roman"/>
          <w:color w:val="000000"/>
        </w:rPr>
        <w:t xml:space="preserve"> </w:t>
      </w:r>
    </w:p>
    <w:p w14:paraId="6739909A" w14:textId="77777777" w:rsidR="007F4635"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38 </w:t>
      </w:r>
      <w:r w:rsidR="00043D39" w:rsidRPr="00F00CFD">
        <w:rPr>
          <w:rFonts w:eastAsia="Calibri" w:cs="Times New Roman"/>
          <w:color w:val="000000"/>
        </w:rPr>
        <w:t xml:space="preserve">(fund </w:t>
      </w:r>
      <w:r>
        <w:rPr>
          <w:rFonts w:eastAsia="Calibri" w:cs="Times New Roman"/>
          <w:color w:val="000000"/>
        </w:rPr>
        <w:t xml:space="preserve">38 </w:t>
      </w:r>
      <w:r w:rsidR="00043D39" w:rsidRPr="00F00CFD">
        <w:rPr>
          <w:rFonts w:eastAsia="Calibri" w:cs="Times New Roman"/>
          <w:color w:val="000000"/>
        </w:rPr>
        <w:t xml:space="preserve">0450, appropriation 75501), and Roof Repairs and Mechanical System Upgrades </w:t>
      </w:r>
    </w:p>
    <w:p w14:paraId="5FA1259A" w14:textId="77777777" w:rsidR="007F4635"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39 </w:t>
      </w:r>
      <w:r w:rsidR="00043D39" w:rsidRPr="00F00CFD">
        <w:rPr>
          <w:rFonts w:eastAsia="Calibri" w:cs="Times New Roman"/>
          <w:color w:val="000000"/>
        </w:rPr>
        <w:t xml:space="preserve">(fund 0450, </w:t>
      </w:r>
      <w:r>
        <w:rPr>
          <w:rFonts w:eastAsia="Calibri" w:cs="Times New Roman"/>
          <w:color w:val="000000"/>
        </w:rPr>
        <w:t xml:space="preserve">39 </w:t>
      </w:r>
      <w:r w:rsidR="00043D39" w:rsidRPr="00F00CFD">
        <w:rPr>
          <w:rFonts w:eastAsia="Calibri" w:cs="Times New Roman"/>
          <w:color w:val="000000"/>
        </w:rPr>
        <w:t>appropriation 75502</w:t>
      </w:r>
      <w:proofErr w:type="gramStart"/>
      <w:r w:rsidR="00043D39" w:rsidRPr="00F00CFD">
        <w:rPr>
          <w:rFonts w:eastAsia="Calibri" w:cs="Times New Roman"/>
          <w:color w:val="000000"/>
        </w:rPr>
        <w:t>)  at</w:t>
      </w:r>
      <w:proofErr w:type="gramEnd"/>
      <w:r w:rsidR="00043D39" w:rsidRPr="00F00CFD">
        <w:rPr>
          <w:rFonts w:eastAsia="Calibri" w:cs="Times New Roman"/>
          <w:color w:val="000000"/>
        </w:rPr>
        <w:t xml:space="preserve"> the close of the fiscal y</w:t>
      </w:r>
      <w:r w:rsidR="00043D39" w:rsidRPr="0072770D">
        <w:rPr>
          <w:rFonts w:eastAsia="Calibri" w:cs="Times New Roman"/>
          <w:color w:val="000000"/>
        </w:rPr>
        <w:t xml:space="preserve">ear 2023 are hereby </w:t>
      </w:r>
    </w:p>
    <w:p w14:paraId="1CE6629D" w14:textId="6379DB85" w:rsidR="00043D39" w:rsidRPr="0072770D" w:rsidRDefault="007F4635" w:rsidP="00AF58D5">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 xml:space="preserve">40 </w:t>
      </w:r>
      <w:r w:rsidR="00043D39" w:rsidRPr="0072770D">
        <w:rPr>
          <w:rFonts w:eastAsia="Calibri" w:cs="Times New Roman"/>
          <w:color w:val="000000"/>
        </w:rPr>
        <w:t>reappropriated for expenditure during the fiscal year 2024.</w:t>
      </w:r>
    </w:p>
    <w:p w14:paraId="4D61D27D" w14:textId="53FC36DD" w:rsidR="00043D39" w:rsidRPr="0072770D"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1</w:t>
      </w:r>
      <w:r w:rsidR="00043D39" w:rsidRPr="0072770D">
        <w:rPr>
          <w:rFonts w:eastAsia="Calibri" w:cs="Times New Roman"/>
          <w:color w:val="000000"/>
        </w:rPr>
        <w:tab/>
      </w:r>
      <w:r w:rsidR="00043D39" w:rsidRPr="0072770D">
        <w:rPr>
          <w:rFonts w:eastAsia="Calibri" w:cs="Times New Roman"/>
          <w:color w:val="000000"/>
        </w:rPr>
        <w:tab/>
        <w:t xml:space="preserve">The Commissioner of Corrections and Rehabilitation shall have the authority to transfer </w:t>
      </w:r>
      <w:r>
        <w:rPr>
          <w:rFonts w:eastAsia="Calibri" w:cs="Times New Roman"/>
          <w:color w:val="000000"/>
        </w:rPr>
        <w:t>4</w:t>
      </w:r>
      <w:r w:rsidR="00DD784A">
        <w:rPr>
          <w:rFonts w:eastAsia="Calibri" w:cs="Times New Roman"/>
          <w:color w:val="000000"/>
        </w:rPr>
        <w:t>2</w:t>
      </w:r>
      <w:r>
        <w:rPr>
          <w:rFonts w:eastAsia="Calibri" w:cs="Times New Roman"/>
          <w:color w:val="000000"/>
        </w:rPr>
        <w:t xml:space="preserve"> </w:t>
      </w:r>
      <w:r w:rsidR="00043D39" w:rsidRPr="0072770D">
        <w:rPr>
          <w:rFonts w:eastAsia="Calibri" w:cs="Times New Roman"/>
          <w:color w:val="000000"/>
        </w:rPr>
        <w:t>between appropriations.</w:t>
      </w:r>
    </w:p>
    <w:p w14:paraId="55356DFB" w14:textId="45437A16" w:rsidR="007F4635"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3</w:t>
      </w:r>
      <w:r w:rsidR="00043D39" w:rsidRPr="0072770D">
        <w:rPr>
          <w:rFonts w:eastAsia="Calibri" w:cs="Times New Roman"/>
          <w:color w:val="000000"/>
        </w:rPr>
        <w:tab/>
      </w:r>
      <w:r w:rsidR="00043D39" w:rsidRPr="0072770D">
        <w:rPr>
          <w:rFonts w:eastAsia="Calibri" w:cs="Times New Roman"/>
          <w:color w:val="000000"/>
        </w:rPr>
        <w:tab/>
        <w:t xml:space="preserve">From the above appropriation to Current Expenses (fund 0450, appropriation 13000), </w:t>
      </w:r>
    </w:p>
    <w:p w14:paraId="3CD4DAC1" w14:textId="04D4C7A9" w:rsidR="00043D39" w:rsidRPr="0072770D"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4</w:t>
      </w:r>
      <w:r>
        <w:rPr>
          <w:rFonts w:eastAsia="Calibri" w:cs="Times New Roman"/>
          <w:color w:val="000000"/>
        </w:rPr>
        <w:t xml:space="preserve"> </w:t>
      </w:r>
      <w:proofErr w:type="gramStart"/>
      <w:r w:rsidR="00043D39" w:rsidRPr="0072770D">
        <w:rPr>
          <w:rFonts w:eastAsia="Calibri" w:cs="Times New Roman"/>
          <w:color w:val="000000"/>
        </w:rPr>
        <w:t>payment</w:t>
      </w:r>
      <w:proofErr w:type="gramEnd"/>
      <w:r w:rsidR="00043D39" w:rsidRPr="0072770D">
        <w:rPr>
          <w:rFonts w:eastAsia="Calibri" w:cs="Times New Roman"/>
          <w:color w:val="000000"/>
        </w:rPr>
        <w:t xml:space="preserve"> shall be made to house Division of Corrections and Rehabilitation inmates in federal, </w:t>
      </w:r>
      <w:r>
        <w:rPr>
          <w:rFonts w:eastAsia="Calibri" w:cs="Times New Roman"/>
          <w:color w:val="000000"/>
        </w:rPr>
        <w:t>4</w:t>
      </w:r>
      <w:r w:rsidR="00DD784A">
        <w:rPr>
          <w:rFonts w:eastAsia="Calibri" w:cs="Times New Roman"/>
          <w:color w:val="000000"/>
        </w:rPr>
        <w:t>5</w:t>
      </w:r>
      <w:r>
        <w:rPr>
          <w:rFonts w:eastAsia="Calibri" w:cs="Times New Roman"/>
          <w:color w:val="000000"/>
        </w:rPr>
        <w:t xml:space="preserve"> </w:t>
      </w:r>
      <w:r w:rsidR="00043D39" w:rsidRPr="0072770D">
        <w:rPr>
          <w:rFonts w:eastAsia="Calibri" w:cs="Times New Roman"/>
          <w:color w:val="000000"/>
        </w:rPr>
        <w:t>county, and /or regional jails.</w:t>
      </w:r>
    </w:p>
    <w:p w14:paraId="1BAD2221" w14:textId="17596BBA" w:rsidR="007F4635"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6</w:t>
      </w:r>
      <w:r w:rsidR="00043D39" w:rsidRPr="0072770D">
        <w:rPr>
          <w:rFonts w:eastAsia="Calibri" w:cs="Times New Roman"/>
          <w:color w:val="000000"/>
        </w:rPr>
        <w:tab/>
      </w:r>
      <w:r w:rsidR="00043D39" w:rsidRPr="0072770D">
        <w:rPr>
          <w:rFonts w:eastAsia="Calibri" w:cs="Times New Roman"/>
          <w:color w:val="000000"/>
        </w:rPr>
        <w:tab/>
        <w:t xml:space="preserve">Any realized savings from Energy Savings Contract may be transferred to </w:t>
      </w:r>
      <w:proofErr w:type="gramStart"/>
      <w:r w:rsidR="00043D39" w:rsidRPr="0072770D">
        <w:rPr>
          <w:rFonts w:eastAsia="Calibri" w:cs="Times New Roman"/>
          <w:color w:val="000000"/>
        </w:rPr>
        <w:t>Facilities</w:t>
      </w:r>
      <w:proofErr w:type="gramEnd"/>
      <w:r w:rsidR="00043D39" w:rsidRPr="0072770D">
        <w:rPr>
          <w:rFonts w:eastAsia="Calibri" w:cs="Times New Roman"/>
          <w:color w:val="000000"/>
        </w:rPr>
        <w:t xml:space="preserve"> </w:t>
      </w:r>
    </w:p>
    <w:p w14:paraId="4CD8F3AE" w14:textId="002E75D3" w:rsidR="00043D39"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7</w:t>
      </w:r>
      <w:r>
        <w:rPr>
          <w:rFonts w:eastAsia="Calibri" w:cs="Times New Roman"/>
          <w:color w:val="000000"/>
        </w:rPr>
        <w:t xml:space="preserve"> </w:t>
      </w:r>
      <w:r w:rsidR="00043D39" w:rsidRPr="0072770D">
        <w:rPr>
          <w:rFonts w:eastAsia="Calibri" w:cs="Times New Roman"/>
          <w:color w:val="000000"/>
        </w:rPr>
        <w:t>Planning and Administration (fund 0450, appropriation 38600).</w:t>
      </w:r>
    </w:p>
    <w:p w14:paraId="3A0944AF" w14:textId="139534DC" w:rsidR="00043D39" w:rsidRPr="0072770D" w:rsidRDefault="007F4635" w:rsidP="00AF58D5">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000000"/>
        </w:rPr>
      </w:pPr>
      <w:r>
        <w:rPr>
          <w:rFonts w:eastAsia="Calibri" w:cs="Times New Roman"/>
          <w:color w:val="000000"/>
        </w:rPr>
        <w:t>4</w:t>
      </w:r>
      <w:r w:rsidR="00DD784A">
        <w:rPr>
          <w:rFonts w:eastAsia="Calibri" w:cs="Times New Roman"/>
          <w:color w:val="000000"/>
        </w:rPr>
        <w:t>8</w:t>
      </w:r>
      <w:r w:rsidR="00043D39">
        <w:rPr>
          <w:rFonts w:eastAsia="Calibri" w:cs="Times New Roman"/>
          <w:color w:val="000000"/>
        </w:rPr>
        <w:tab/>
      </w:r>
      <w:r w:rsidR="00043D39">
        <w:rPr>
          <w:rFonts w:eastAsia="Calibri" w:cs="Times New Roman"/>
          <w:color w:val="000000"/>
        </w:rPr>
        <w:tab/>
        <w:t xml:space="preserve">The above appropriation for Directed Transfer (fund 0450, appropriation 70000) shall be </w:t>
      </w:r>
      <w:r w:rsidR="00DD784A">
        <w:rPr>
          <w:rFonts w:eastAsia="Calibri" w:cs="Times New Roman"/>
          <w:color w:val="000000"/>
        </w:rPr>
        <w:t>49</w:t>
      </w:r>
      <w:r>
        <w:rPr>
          <w:rFonts w:eastAsia="Calibri" w:cs="Times New Roman"/>
          <w:color w:val="000000"/>
        </w:rPr>
        <w:t xml:space="preserve"> </w:t>
      </w:r>
      <w:r w:rsidR="00043D39">
        <w:rPr>
          <w:rFonts w:eastAsia="Calibri" w:cs="Times New Roman"/>
          <w:color w:val="000000"/>
        </w:rPr>
        <w:t>transferred to the Regional Jails Operating Cash Control Account (fund 6678).</w:t>
      </w:r>
    </w:p>
    <w:p w14:paraId="3E93D4B7" w14:textId="15434248" w:rsidR="00624C79" w:rsidRDefault="00624C79" w:rsidP="00624C79">
      <w:pPr>
        <w:spacing w:line="504" w:lineRule="auto"/>
        <w:ind w:firstLine="720"/>
        <w:jc w:val="both"/>
        <w:rPr>
          <w:rFonts w:eastAsia="Calibri"/>
          <w:color w:val="auto"/>
        </w:rPr>
      </w:pPr>
      <w:r>
        <w:rPr>
          <w:rFonts w:eastAsia="Calibri"/>
          <w:color w:val="auto"/>
        </w:rPr>
        <w:lastRenderedPageBreak/>
        <w:t>And, t</w:t>
      </w:r>
      <w:r w:rsidRPr="00DF6D96">
        <w:rPr>
          <w:rFonts w:eastAsia="Calibri"/>
          <w:color w:val="auto"/>
        </w:rPr>
        <w:t>hat the total appropriation for the fiscal year ending June 30, 202</w:t>
      </w:r>
      <w:r>
        <w:rPr>
          <w:rFonts w:eastAsia="Calibri"/>
          <w:color w:val="auto"/>
        </w:rPr>
        <w:t>4</w:t>
      </w:r>
      <w:r w:rsidRPr="00DF6D96">
        <w:rPr>
          <w:rFonts w:eastAsia="Calibri"/>
          <w:color w:val="auto"/>
        </w:rPr>
        <w:t>, to fund 0</w:t>
      </w:r>
      <w:r>
        <w:rPr>
          <w:rFonts w:eastAsia="Calibri"/>
          <w:color w:val="auto"/>
        </w:rPr>
        <w:t>570</w:t>
      </w:r>
      <w:r w:rsidRPr="00DF6D96">
        <w:rPr>
          <w:rFonts w:eastAsia="Calibri"/>
          <w:color w:val="auto"/>
        </w:rPr>
        <w:t>, fiscal year 202</w:t>
      </w:r>
      <w:r>
        <w:rPr>
          <w:rFonts w:eastAsia="Calibri"/>
          <w:color w:val="auto"/>
        </w:rPr>
        <w:t>4</w:t>
      </w:r>
      <w:r w:rsidRPr="00DF6D96">
        <w:rPr>
          <w:rFonts w:eastAsia="Calibri"/>
          <w:color w:val="auto"/>
        </w:rPr>
        <w:t xml:space="preserve">, organization </w:t>
      </w:r>
      <w:r>
        <w:rPr>
          <w:rFonts w:eastAsia="Calibri"/>
          <w:color w:val="auto"/>
        </w:rPr>
        <w:t>0608</w:t>
      </w:r>
      <w:r w:rsidRPr="00DF6D96">
        <w:rPr>
          <w:rFonts w:eastAsia="Calibri"/>
          <w:color w:val="auto"/>
        </w:rPr>
        <w:t xml:space="preserve">, be supplemented and amended by </w:t>
      </w:r>
      <w:r w:rsidR="001D7DAD">
        <w:rPr>
          <w:rFonts w:eastAsia="Calibri"/>
          <w:color w:val="auto"/>
        </w:rPr>
        <w:t>increasing existing</w:t>
      </w:r>
      <w:r>
        <w:rPr>
          <w:rFonts w:eastAsia="Calibri"/>
          <w:color w:val="auto"/>
        </w:rPr>
        <w:t xml:space="preserve"> </w:t>
      </w:r>
      <w:r w:rsidR="001D7DAD">
        <w:rPr>
          <w:rFonts w:eastAsia="Calibri"/>
          <w:color w:val="auto"/>
        </w:rPr>
        <w:t>item</w:t>
      </w:r>
      <w:r>
        <w:rPr>
          <w:rFonts w:eastAsia="Calibri"/>
          <w:color w:val="auto"/>
        </w:rPr>
        <w:t xml:space="preserve">s </w:t>
      </w:r>
      <w:r w:rsidRPr="00DF6D96">
        <w:rPr>
          <w:rFonts w:eastAsia="Calibri"/>
          <w:color w:val="auto"/>
        </w:rPr>
        <w:t>of appropriation as follows:</w:t>
      </w:r>
    </w:p>
    <w:p w14:paraId="485442AD" w14:textId="77777777" w:rsidR="00624C79" w:rsidRPr="0068019E" w:rsidRDefault="00624C79" w:rsidP="00624C79">
      <w:pPr>
        <w:pStyle w:val="ChapterHeading"/>
        <w:widowControl/>
        <w:suppressLineNumbers w:val="0"/>
        <w:spacing w:line="504" w:lineRule="auto"/>
        <w:rPr>
          <w:color w:val="auto"/>
        </w:rPr>
      </w:pPr>
      <w:r w:rsidRPr="0068019E">
        <w:rPr>
          <w:color w:val="auto"/>
        </w:rPr>
        <w:t>Title II – Appropriations.</w:t>
      </w:r>
    </w:p>
    <w:p w14:paraId="638ECAA6" w14:textId="77777777" w:rsidR="00624C79" w:rsidRPr="0068019E" w:rsidRDefault="00624C79" w:rsidP="00624C79">
      <w:pPr>
        <w:pStyle w:val="SectionHeading"/>
        <w:widowControl/>
        <w:suppressLineNumbers w:val="0"/>
        <w:spacing w:line="504" w:lineRule="auto"/>
        <w:ind w:firstLine="0"/>
        <w:rPr>
          <w:color w:val="auto"/>
        </w:rPr>
      </w:pPr>
      <w:r w:rsidRPr="0068019E">
        <w:rPr>
          <w:color w:val="auto"/>
        </w:rPr>
        <w:t>Section 1. Appropriations from general revenue.</w:t>
      </w:r>
    </w:p>
    <w:p w14:paraId="78014068" w14:textId="77777777" w:rsidR="00624C79" w:rsidRPr="0068019E" w:rsidRDefault="00624C79" w:rsidP="00624C79">
      <w:pPr>
        <w:pStyle w:val="SectionBody"/>
        <w:widowControl/>
        <w:spacing w:line="504" w:lineRule="auto"/>
        <w:ind w:firstLine="0"/>
        <w:jc w:val="center"/>
        <w:rPr>
          <w:b/>
          <w:bCs/>
          <w:color w:val="auto"/>
        </w:rPr>
      </w:pPr>
      <w:r w:rsidRPr="0068019E">
        <w:rPr>
          <w:b/>
          <w:bCs/>
          <w:color w:val="auto"/>
        </w:rPr>
        <w:t xml:space="preserve">DEPARTMENT OF </w:t>
      </w:r>
      <w:r>
        <w:rPr>
          <w:b/>
          <w:bCs/>
          <w:color w:val="auto"/>
        </w:rPr>
        <w:t>HOMELAND SECURITY</w:t>
      </w:r>
    </w:p>
    <w:p w14:paraId="6310CA85" w14:textId="4FDDC0B3" w:rsidR="00624C79" w:rsidRDefault="00624C79" w:rsidP="00624C79">
      <w:pPr>
        <w:pStyle w:val="SectionBody"/>
        <w:widowControl/>
        <w:spacing w:line="504" w:lineRule="auto"/>
        <w:ind w:firstLine="0"/>
        <w:jc w:val="center"/>
        <w:rPr>
          <w:rFonts w:cs="Times New Roman"/>
          <w:i/>
          <w:color w:val="auto"/>
        </w:rPr>
      </w:pPr>
      <w:r>
        <w:rPr>
          <w:i/>
          <w:color w:val="auto"/>
        </w:rPr>
        <w:t>7</w:t>
      </w:r>
      <w:r w:rsidR="00EA3A01">
        <w:rPr>
          <w:i/>
          <w:color w:val="auto"/>
        </w:rPr>
        <w:t>7</w:t>
      </w:r>
      <w:r w:rsidRPr="0068019E">
        <w:rPr>
          <w:i/>
          <w:color w:val="auto"/>
        </w:rPr>
        <w:t xml:space="preserve"> - </w:t>
      </w:r>
      <w:r w:rsidRPr="0068019E">
        <w:rPr>
          <w:rFonts w:cs="Times New Roman"/>
          <w:i/>
          <w:color w:val="auto"/>
        </w:rPr>
        <w:t xml:space="preserve">Division of </w:t>
      </w:r>
      <w:r>
        <w:rPr>
          <w:rFonts w:cs="Times New Roman"/>
          <w:i/>
          <w:color w:val="auto"/>
        </w:rPr>
        <w:t xml:space="preserve">Corrections and Rehabilitation – </w:t>
      </w:r>
    </w:p>
    <w:p w14:paraId="16362A29" w14:textId="6C0C4546" w:rsidR="00624C79" w:rsidRPr="0068019E" w:rsidRDefault="00624C79" w:rsidP="00624C79">
      <w:pPr>
        <w:pStyle w:val="SectionBody"/>
        <w:widowControl/>
        <w:spacing w:line="504" w:lineRule="auto"/>
        <w:ind w:firstLine="0"/>
        <w:jc w:val="center"/>
        <w:rPr>
          <w:rFonts w:cs="Times New Roman"/>
          <w:i/>
          <w:color w:val="auto"/>
        </w:rPr>
      </w:pPr>
      <w:r>
        <w:rPr>
          <w:rFonts w:cs="Times New Roman"/>
          <w:i/>
          <w:color w:val="auto"/>
        </w:rPr>
        <w:t>Bureau of Juvenile Services</w:t>
      </w:r>
      <w:r w:rsidRPr="0068019E">
        <w:rPr>
          <w:rFonts w:cs="Times New Roman"/>
          <w:i/>
          <w:color w:val="auto"/>
        </w:rPr>
        <w:t xml:space="preserve"> </w:t>
      </w:r>
    </w:p>
    <w:p w14:paraId="36FC1234" w14:textId="77777777" w:rsidR="00624C79" w:rsidRPr="0068019E"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rPr>
      </w:pPr>
      <w:r w:rsidRPr="0068019E">
        <w:rPr>
          <w:rFonts w:eastAsia="Calibri" w:cs="Times New Roman"/>
          <w:color w:val="auto"/>
        </w:rPr>
        <w:t xml:space="preserve">(WV Code Chapter </w:t>
      </w:r>
      <w:r>
        <w:rPr>
          <w:rFonts w:eastAsia="Calibri" w:cs="Times New Roman"/>
          <w:color w:val="auto"/>
        </w:rPr>
        <w:t>1</w:t>
      </w:r>
      <w:r w:rsidRPr="0068019E">
        <w:rPr>
          <w:rFonts w:eastAsia="Calibri" w:cs="Times New Roman"/>
          <w:color w:val="auto"/>
        </w:rPr>
        <w:t>5A)</w:t>
      </w:r>
    </w:p>
    <w:p w14:paraId="7F532E47" w14:textId="59648626" w:rsidR="00624C79" w:rsidRDefault="00624C79" w:rsidP="00624C79">
      <w:pPr>
        <w:tabs>
          <w:tab w:val="left" w:pos="288"/>
          <w:tab w:val="left" w:pos="720"/>
          <w:tab w:val="left" w:leader="dot" w:pos="6030"/>
          <w:tab w:val="left" w:pos="6210"/>
          <w:tab w:val="left" w:pos="6451"/>
          <w:tab w:val="center" w:pos="6930"/>
          <w:tab w:val="left" w:pos="7704"/>
          <w:tab w:val="right" w:pos="9720"/>
        </w:tabs>
        <w:spacing w:line="504" w:lineRule="auto"/>
        <w:ind w:left="288" w:hanging="288"/>
        <w:jc w:val="center"/>
        <w:rPr>
          <w:rFonts w:eastAsia="Calibri" w:cs="Times New Roman"/>
          <w:color w:val="auto"/>
          <w:u w:val="single"/>
        </w:rPr>
      </w:pPr>
      <w:r w:rsidRPr="0068019E">
        <w:rPr>
          <w:rFonts w:eastAsia="Calibri" w:cs="Times New Roman"/>
          <w:color w:val="auto"/>
        </w:rPr>
        <w:t xml:space="preserve">Fund </w:t>
      </w:r>
      <w:r w:rsidRPr="0068019E">
        <w:rPr>
          <w:rFonts w:eastAsia="Calibri" w:cs="Times New Roman"/>
          <w:color w:val="auto"/>
          <w:u w:val="single"/>
        </w:rPr>
        <w:t>0</w:t>
      </w:r>
      <w:r>
        <w:rPr>
          <w:rFonts w:eastAsia="Calibri" w:cs="Times New Roman"/>
          <w:color w:val="auto"/>
          <w:u w:val="single"/>
        </w:rPr>
        <w:t>570</w:t>
      </w:r>
      <w:r w:rsidRPr="0068019E">
        <w:rPr>
          <w:rFonts w:eastAsia="Calibri" w:cs="Times New Roman"/>
          <w:color w:val="auto"/>
        </w:rPr>
        <w:t xml:space="preserve"> FY </w:t>
      </w:r>
      <w:r w:rsidRPr="0068019E">
        <w:rPr>
          <w:rFonts w:eastAsia="Calibri" w:cs="Times New Roman"/>
          <w:color w:val="auto"/>
          <w:u w:val="single"/>
        </w:rPr>
        <w:t>202</w:t>
      </w:r>
      <w:r>
        <w:rPr>
          <w:rFonts w:eastAsia="Calibri" w:cs="Times New Roman"/>
          <w:color w:val="auto"/>
          <w:u w:val="single"/>
        </w:rPr>
        <w:t>4</w:t>
      </w:r>
      <w:r w:rsidRPr="0068019E">
        <w:rPr>
          <w:rFonts w:eastAsia="Calibri" w:cs="Times New Roman"/>
          <w:color w:val="auto"/>
        </w:rPr>
        <w:t xml:space="preserve"> Org </w:t>
      </w:r>
      <w:r w:rsidRPr="0068019E">
        <w:rPr>
          <w:rFonts w:eastAsia="Calibri" w:cs="Times New Roman"/>
          <w:color w:val="auto"/>
          <w:u w:val="single"/>
        </w:rPr>
        <w:t>0</w:t>
      </w:r>
      <w:r>
        <w:rPr>
          <w:rFonts w:eastAsia="Calibri" w:cs="Times New Roman"/>
          <w:color w:val="auto"/>
          <w:u w:val="single"/>
        </w:rPr>
        <w:t>608</w:t>
      </w:r>
    </w:p>
    <w:p w14:paraId="56D7925F" w14:textId="7F1680AF" w:rsidR="002F6CE6" w:rsidRPr="0068019E" w:rsidRDefault="002F6CE6" w:rsidP="002F6CE6">
      <w:pPr>
        <w:pStyle w:val="SectionBody"/>
        <w:widowControl/>
        <w:tabs>
          <w:tab w:val="center" w:pos="8820"/>
        </w:tabs>
        <w:spacing w:line="240" w:lineRule="auto"/>
        <w:ind w:firstLine="0"/>
        <w:jc w:val="center"/>
        <w:rPr>
          <w:b/>
          <w:color w:val="auto"/>
        </w:rPr>
      </w:pPr>
      <w:r>
        <w:rPr>
          <w:b/>
          <w:color w:val="auto"/>
        </w:rPr>
        <w:tab/>
      </w:r>
      <w:r w:rsidRPr="0068019E">
        <w:rPr>
          <w:b/>
          <w:color w:val="auto"/>
        </w:rPr>
        <w:t>General</w:t>
      </w:r>
    </w:p>
    <w:p w14:paraId="27172167" w14:textId="77777777" w:rsidR="002F6CE6" w:rsidRPr="0068019E" w:rsidRDefault="002F6CE6" w:rsidP="002F6CE6">
      <w:pPr>
        <w:pStyle w:val="SectionBody"/>
        <w:widowControl/>
        <w:tabs>
          <w:tab w:val="center" w:pos="6840"/>
          <w:tab w:val="center" w:pos="9000"/>
        </w:tabs>
        <w:spacing w:line="240" w:lineRule="auto"/>
        <w:ind w:firstLine="0"/>
        <w:jc w:val="left"/>
        <w:rPr>
          <w:b/>
          <w:color w:val="auto"/>
        </w:rPr>
      </w:pPr>
      <w:r w:rsidRPr="0068019E">
        <w:rPr>
          <w:b/>
          <w:color w:val="auto"/>
        </w:rPr>
        <w:tab/>
        <w:t>Appro-</w:t>
      </w:r>
      <w:r w:rsidRPr="0068019E">
        <w:rPr>
          <w:b/>
          <w:color w:val="auto"/>
        </w:rPr>
        <w:tab/>
        <w:t>Revenue</w:t>
      </w:r>
    </w:p>
    <w:p w14:paraId="3D692C8F" w14:textId="77777777" w:rsidR="002F6CE6" w:rsidRPr="0068019E" w:rsidRDefault="002F6CE6" w:rsidP="002F6CE6">
      <w:pPr>
        <w:pStyle w:val="SectionBody"/>
        <w:widowControl/>
        <w:tabs>
          <w:tab w:val="center" w:pos="6840"/>
          <w:tab w:val="center" w:pos="9000"/>
        </w:tabs>
        <w:spacing w:line="240" w:lineRule="auto"/>
        <w:ind w:firstLine="0"/>
        <w:jc w:val="left"/>
        <w:rPr>
          <w:b/>
          <w:color w:val="auto"/>
        </w:rPr>
      </w:pPr>
      <w:r w:rsidRPr="0068019E">
        <w:rPr>
          <w:b/>
          <w:color w:val="auto"/>
        </w:rPr>
        <w:tab/>
        <w:t>priation</w:t>
      </w:r>
      <w:r w:rsidRPr="0068019E">
        <w:rPr>
          <w:b/>
          <w:color w:val="auto"/>
        </w:rPr>
        <w:tab/>
        <w:t>Fund</w:t>
      </w:r>
    </w:p>
    <w:p w14:paraId="06DF3003" w14:textId="77777777" w:rsidR="002F6CE6" w:rsidRPr="0068019E" w:rsidRDefault="002F6CE6" w:rsidP="002F6CE6">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5854E32" w14:textId="0889B741"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2</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Robert L. Shell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267</w:t>
      </w:r>
      <w:r w:rsidR="00244CDE">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189,707</w:t>
      </w:r>
    </w:p>
    <w:p w14:paraId="5850B54E" w14:textId="6BC29CD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6</w:t>
      </w:r>
      <w:r w:rsidR="001D7DAD">
        <w:rPr>
          <w:rFonts w:eastAsia="Calibri" w:cs="Times New Roman"/>
          <w:color w:val="000000"/>
        </w:rPr>
        <w:tab/>
      </w:r>
      <w:r>
        <w:rPr>
          <w:rFonts w:eastAsia="Calibri" w:cs="Times New Roman"/>
          <w:color w:val="000000"/>
        </w:rPr>
        <w:t xml:space="preserve"> </w:t>
      </w:r>
      <w:r w:rsidR="001D7DAD">
        <w:rPr>
          <w:rFonts w:eastAsia="Calibri" w:cs="Times New Roman"/>
          <w:color w:val="000000"/>
        </w:rPr>
        <w:tab/>
      </w:r>
      <w:r w:rsidRPr="0072770D">
        <w:rPr>
          <w:rFonts w:eastAsia="Calibri" w:cs="Times New Roman"/>
          <w:color w:val="000000"/>
        </w:rPr>
        <w:t>Gene Spadaro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793</w:t>
      </w:r>
      <w:r w:rsidR="00244CDE">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231,735</w:t>
      </w:r>
    </w:p>
    <w:p w14:paraId="12083189" w14:textId="3A01E618"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8</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Kenneth Honey Rubenstein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980</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291,265</w:t>
      </w:r>
    </w:p>
    <w:p w14:paraId="5F611B47" w14:textId="2C5D597B"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9</w:t>
      </w:r>
      <w:r w:rsidR="001D7DAD">
        <w:rPr>
          <w:rFonts w:eastAsia="Calibri" w:cs="Times New Roman"/>
          <w:color w:val="000000"/>
        </w:rPr>
        <w:tab/>
      </w:r>
      <w:r w:rsidR="001D7DAD">
        <w:rPr>
          <w:rFonts w:eastAsia="Calibri" w:cs="Times New Roman"/>
          <w:color w:val="000000"/>
        </w:rPr>
        <w:tab/>
      </w:r>
      <w:r w:rsidRPr="0072770D">
        <w:rPr>
          <w:rFonts w:eastAsia="Calibri" w:cs="Times New Roman"/>
          <w:color w:val="000000"/>
        </w:rPr>
        <w:t>Vicki Douglas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981</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498,171</w:t>
      </w:r>
    </w:p>
    <w:p w14:paraId="27F89992" w14:textId="74E80F62"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11</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Lorrie Yeager Jr.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983</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233,607</w:t>
      </w:r>
    </w:p>
    <w:p w14:paraId="07283056" w14:textId="2E41B475"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12</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Sam Perdue Juvenile Center</w:t>
      </w:r>
      <w:r w:rsidRPr="0072770D">
        <w:rPr>
          <w:rFonts w:eastAsia="Calibri" w:cs="Times New Roman"/>
          <w:color w:val="000000"/>
        </w:rPr>
        <w:tab/>
      </w:r>
      <w:r w:rsidRPr="0072770D">
        <w:rPr>
          <w:rFonts w:eastAsia="Calibri" w:cs="Times New Roman"/>
          <w:color w:val="000000"/>
        </w:rPr>
        <w:tab/>
      </w:r>
      <w:r w:rsidR="00267122">
        <w:rPr>
          <w:rFonts w:eastAsia="Calibri" w:cs="Times New Roman"/>
          <w:color w:val="000000"/>
        </w:rPr>
        <w:tab/>
      </w:r>
      <w:r w:rsidRPr="0072770D">
        <w:rPr>
          <w:rFonts w:eastAsia="Calibri" w:cs="Times New Roman"/>
          <w:color w:val="000000"/>
        </w:rPr>
        <w:t>984</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202,861</w:t>
      </w:r>
    </w:p>
    <w:p w14:paraId="2BD312DC" w14:textId="3315561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13</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Tiger Morton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985</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AD4EBA">
        <w:rPr>
          <w:rFonts w:eastAsia="Calibri" w:cs="Times New Roman"/>
          <w:color w:val="000000"/>
        </w:rPr>
        <w:t>177,260</w:t>
      </w:r>
    </w:p>
    <w:p w14:paraId="5B873D90" w14:textId="1A90ABC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14</w:t>
      </w:r>
      <w:r w:rsidR="001D7DAD">
        <w:rPr>
          <w:rFonts w:eastAsia="Calibri" w:cs="Times New Roman"/>
          <w:color w:val="000000"/>
        </w:rPr>
        <w:tab/>
      </w:r>
      <w:r w:rsidR="00244CDE">
        <w:rPr>
          <w:rFonts w:eastAsia="Calibri" w:cs="Times New Roman"/>
          <w:color w:val="000000"/>
        </w:rPr>
        <w:tab/>
      </w:r>
      <w:r w:rsidRPr="0072770D">
        <w:rPr>
          <w:rFonts w:eastAsia="Calibri" w:cs="Times New Roman"/>
          <w:color w:val="000000"/>
        </w:rPr>
        <w:t>Donald R. Kuhn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986</w:t>
      </w:r>
      <w:r w:rsidR="00267122">
        <w:rPr>
          <w:rFonts w:eastAsia="Calibri" w:cs="Times New Roman"/>
          <w:color w:val="000000"/>
        </w:rPr>
        <w:t>00</w:t>
      </w:r>
      <w:r w:rsidRPr="0072770D">
        <w:rPr>
          <w:rFonts w:eastAsia="Calibri" w:cs="Times New Roman"/>
          <w:color w:val="000000"/>
        </w:rPr>
        <w:tab/>
      </w:r>
      <w:r w:rsidRPr="0072770D">
        <w:rPr>
          <w:rFonts w:eastAsia="Calibri" w:cs="Times New Roman"/>
          <w:color w:val="000000"/>
        </w:rPr>
        <w:tab/>
      </w:r>
      <w:r w:rsidR="00C010FD">
        <w:rPr>
          <w:rFonts w:eastAsia="Calibri" w:cs="Times New Roman"/>
          <w:color w:val="000000"/>
        </w:rPr>
        <w:t>386,742</w:t>
      </w:r>
    </w:p>
    <w:p w14:paraId="6E51ADA1" w14:textId="061E8B4F" w:rsidR="00624C79" w:rsidRPr="0072770D" w:rsidRDefault="00624C79" w:rsidP="00624C79">
      <w:pPr>
        <w:tabs>
          <w:tab w:val="left" w:pos="360"/>
          <w:tab w:val="left" w:pos="720"/>
          <w:tab w:val="left" w:leader="dot" w:pos="6030"/>
          <w:tab w:val="left" w:pos="6210"/>
          <w:tab w:val="left" w:pos="6451"/>
          <w:tab w:val="center" w:pos="6930"/>
          <w:tab w:val="left" w:pos="7704"/>
          <w:tab w:val="right" w:pos="9720"/>
        </w:tabs>
        <w:rPr>
          <w:rFonts w:eastAsia="Calibri" w:cs="Times New Roman"/>
          <w:color w:val="000000"/>
        </w:rPr>
      </w:pPr>
      <w:r>
        <w:rPr>
          <w:rFonts w:eastAsia="Calibri" w:cs="Times New Roman"/>
          <w:color w:val="000000"/>
        </w:rPr>
        <w:t>15</w:t>
      </w:r>
      <w:r w:rsidR="00244CDE">
        <w:rPr>
          <w:rFonts w:eastAsia="Calibri" w:cs="Times New Roman"/>
          <w:color w:val="000000"/>
        </w:rPr>
        <w:tab/>
      </w:r>
      <w:r w:rsidR="001D7DAD">
        <w:rPr>
          <w:rFonts w:eastAsia="Calibri" w:cs="Times New Roman"/>
          <w:color w:val="000000"/>
        </w:rPr>
        <w:tab/>
      </w:r>
      <w:r w:rsidRPr="0072770D">
        <w:rPr>
          <w:rFonts w:eastAsia="Calibri" w:cs="Times New Roman"/>
          <w:color w:val="000000"/>
        </w:rPr>
        <w:t xml:space="preserve">J.M. </w:t>
      </w:r>
      <w:r w:rsidR="00C50C00">
        <w:rPr>
          <w:rFonts w:eastAsia="Calibri" w:cs="Times New Roman"/>
          <w:color w:val="000000"/>
        </w:rPr>
        <w:t>"</w:t>
      </w:r>
      <w:r w:rsidRPr="0072770D">
        <w:rPr>
          <w:rFonts w:eastAsia="Calibri" w:cs="Times New Roman"/>
          <w:color w:val="000000"/>
        </w:rPr>
        <w:t>Chick</w:t>
      </w:r>
      <w:r w:rsidR="00C50C00">
        <w:rPr>
          <w:rFonts w:eastAsia="Calibri" w:cs="Times New Roman"/>
          <w:color w:val="000000"/>
        </w:rPr>
        <w:t>"</w:t>
      </w:r>
      <w:r w:rsidRPr="0072770D">
        <w:rPr>
          <w:rFonts w:eastAsia="Calibri" w:cs="Times New Roman"/>
          <w:color w:val="000000"/>
        </w:rPr>
        <w:t xml:space="preserve"> Buckbee Juvenile Center</w:t>
      </w:r>
      <w:r w:rsidRPr="0072770D">
        <w:rPr>
          <w:rFonts w:eastAsia="Calibri" w:cs="Times New Roman"/>
          <w:color w:val="000000"/>
        </w:rPr>
        <w:tab/>
      </w:r>
      <w:r w:rsidRPr="0072770D">
        <w:rPr>
          <w:rFonts w:eastAsia="Calibri" w:cs="Times New Roman"/>
          <w:color w:val="000000"/>
        </w:rPr>
        <w:tab/>
      </w:r>
      <w:r w:rsidRPr="0072770D">
        <w:rPr>
          <w:rFonts w:eastAsia="Calibri" w:cs="Times New Roman"/>
          <w:color w:val="000000"/>
        </w:rPr>
        <w:tab/>
        <w:t>987</w:t>
      </w:r>
      <w:r w:rsidR="00267122">
        <w:rPr>
          <w:rFonts w:eastAsia="Calibri" w:cs="Times New Roman"/>
          <w:color w:val="000000"/>
        </w:rPr>
        <w:t>00</w:t>
      </w:r>
      <w:r w:rsidRPr="0072770D">
        <w:rPr>
          <w:rFonts w:eastAsia="Calibri" w:cs="Times New Roman"/>
          <w:color w:val="000000"/>
        </w:rPr>
        <w:tab/>
      </w:r>
      <w:r w:rsidRPr="0071561C">
        <w:rPr>
          <w:rFonts w:eastAsia="Calibri" w:cs="Times New Roman"/>
          <w:color w:val="000000"/>
        </w:rPr>
        <w:tab/>
      </w:r>
      <w:r w:rsidR="00AD4EBA">
        <w:rPr>
          <w:rFonts w:eastAsia="Calibri" w:cs="Times New Roman"/>
          <w:color w:val="000000"/>
        </w:rPr>
        <w:t>449,401</w:t>
      </w:r>
    </w:p>
    <w:p w14:paraId="71EF3D44" w14:textId="77777777" w:rsidR="00C33014" w:rsidRDefault="00C33014" w:rsidP="00624C79">
      <w:pPr>
        <w:pStyle w:val="Note"/>
        <w:ind w:left="0"/>
      </w:pPr>
    </w:p>
    <w:p w14:paraId="020E47A1" w14:textId="1B90AEF5" w:rsidR="006865E9" w:rsidRDefault="006865E9" w:rsidP="00CC1F3B">
      <w:pPr>
        <w:pStyle w:val="Note"/>
      </w:pPr>
    </w:p>
    <w:sectPr w:rsidR="006865E9" w:rsidSect="008672A9">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43902"/>
      <w:docPartObj>
        <w:docPartGallery w:val="Page Numbers (Bottom of Page)"/>
        <w:docPartUnique/>
      </w:docPartObj>
    </w:sdtPr>
    <w:sdtEndPr>
      <w:rPr>
        <w:noProof/>
      </w:rPr>
    </w:sdtEndPr>
    <w:sdtContent>
      <w:p w14:paraId="1C84762E" w14:textId="1F14989D" w:rsidR="00D355BD" w:rsidRDefault="00D355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46958"/>
      <w:docPartObj>
        <w:docPartGallery w:val="Page Numbers (Bottom of Page)"/>
        <w:docPartUnique/>
      </w:docPartObj>
    </w:sdtPr>
    <w:sdtEndPr>
      <w:rPr>
        <w:noProof/>
      </w:rPr>
    </w:sdtEndPr>
    <w:sdtContent>
      <w:p w14:paraId="30BA7BF2" w14:textId="503AF976" w:rsidR="00D355BD" w:rsidRDefault="001A76C2" w:rsidP="00D355BD">
        <w:pPr>
          <w:pStyle w:val="Footer"/>
        </w:pPr>
      </w:p>
    </w:sdtContent>
  </w:sdt>
  <w:p w14:paraId="3DA3B670" w14:textId="77777777" w:rsidR="00D355BD" w:rsidRDefault="00D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CE9C08B" w14:textId="77777777" w:rsidR="00DF6D96" w:rsidRPr="00B844FE" w:rsidRDefault="00DF6D9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E8C4D5D" w14:textId="77777777" w:rsidR="00DF6D96" w:rsidRDefault="00DF6D96" w:rsidP="00B844FE"/>
  <w:p w14:paraId="6780E3D1" w14:textId="77777777" w:rsidR="00DF6D96" w:rsidRDefault="00DF6D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52DC79CE" w14:textId="77777777" w:rsidR="00DF6D96" w:rsidRDefault="00DF6D9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p w14:paraId="6DAF5366" w14:textId="77777777" w:rsidR="00485399" w:rsidRDefault="0048539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B13" w14:textId="566BA084" w:rsidR="00D355BD" w:rsidRDefault="00562813">
    <w:pPr>
      <w:pStyle w:val="Header"/>
    </w:pPr>
    <w:r>
      <w:t>Enr</w:t>
    </w:r>
    <w:r w:rsidR="00D355BD">
      <w:t xml:space="preserve"> SB</w:t>
    </w:r>
    <w:r w:rsidR="000053D4">
      <w:t xml:space="preserve"> 1005</w:t>
    </w:r>
    <w:r w:rsidR="00D355BD">
      <w:tab/>
    </w:r>
    <w:r w:rsidR="00D355B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49A1" w14:textId="77777777" w:rsidR="00DF6D96" w:rsidRPr="00B844FE" w:rsidRDefault="001A76C2">
    <w:pPr>
      <w:pStyle w:val="Header"/>
    </w:pPr>
    <w:sdt>
      <w:sdtPr>
        <w:id w:val="1465157454"/>
        <w:placeholder>
          <w:docPart w:val="102FF2C3D63940C19688FCDB94FFF94F"/>
        </w:placeholder>
        <w:temporary/>
        <w:showingPlcHdr/>
      </w:sdtPr>
      <w:sdtEndPr/>
      <w:sdtContent>
        <w:r w:rsidR="00DF6D96" w:rsidRPr="00B844FE">
          <w:t>[Type here]</w:t>
        </w:r>
      </w:sdtContent>
    </w:sdt>
    <w:r w:rsidR="00DF6D96" w:rsidRPr="00B844FE">
      <w:ptab w:relativeTo="margin" w:alignment="left" w:leader="none"/>
    </w:r>
    <w:sdt>
      <w:sdtPr>
        <w:id w:val="448754027"/>
        <w:placeholder>
          <w:docPart w:val="102FF2C3D63940C19688FCDB94FFF94F"/>
        </w:placeholder>
        <w:temporary/>
        <w:showingPlcHdr/>
      </w:sdtPr>
      <w:sdtEndPr/>
      <w:sdtContent>
        <w:r w:rsidR="00DF6D96" w:rsidRPr="00B844FE">
          <w:t>[Type here]</w:t>
        </w:r>
      </w:sdtContent>
    </w:sdt>
  </w:p>
  <w:p w14:paraId="12C36DF2" w14:textId="77777777" w:rsidR="00DF6D96" w:rsidRDefault="00DF6D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9332" w14:textId="77777777" w:rsidR="00DF6D96" w:rsidRPr="00F325CD" w:rsidRDefault="00DF6D96" w:rsidP="00AA1243">
    <w:pPr>
      <w:pStyle w:val="Header"/>
    </w:pPr>
    <w:r>
      <w:t>Introduced HB 2907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E432" w14:textId="77777777" w:rsidR="00DF6D96" w:rsidRPr="002A0269" w:rsidRDefault="00DF6D96" w:rsidP="00B844FE">
    <w:pPr>
      <w:pStyle w:val="HeaderStyle"/>
    </w:pPr>
    <w:r>
      <w:t>INTRODUCED</w:t>
    </w:r>
    <w:r w:rsidRPr="002A0269">
      <w:ptab w:relativeTo="margin" w:alignment="center" w:leader="none"/>
    </w:r>
    <w:r>
      <w:tab/>
    </w:r>
    <w:r>
      <w:rPr>
        <w:rStyle w:val="HeaderStyleChar"/>
      </w:rPr>
      <w:t>2019R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1A76C2">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p w14:paraId="060CF81A" w14:textId="77777777" w:rsidR="00485399" w:rsidRDefault="0048539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07E4313C" w:rsidR="00C33014" w:rsidRPr="00C33014" w:rsidRDefault="00562813" w:rsidP="000573A9">
    <w:pPr>
      <w:pStyle w:val="HeaderStyle"/>
    </w:pPr>
    <w:r>
      <w:t>Enr</w:t>
    </w:r>
    <w:r w:rsidR="001A66B7">
      <w:t xml:space="preserve"> </w:t>
    </w:r>
    <w:sdt>
      <w:sdtPr>
        <w:tag w:val="BNumWH"/>
        <w:id w:val="138549797"/>
        <w:showingPlcHdr/>
        <w:text/>
      </w:sdtPr>
      <w:sdtEndPr/>
      <w:sdtContent/>
    </w:sdt>
    <w:r w:rsidR="007A5259">
      <w:t xml:space="preserve"> </w:t>
    </w:r>
    <w:r w:rsidR="00D355BD">
      <w:t>SB</w:t>
    </w:r>
    <w:r>
      <w:t xml:space="preserve"> 1005</w:t>
    </w:r>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Pr>
            <w:color w:val="auto"/>
          </w:rPr>
          <w:t xml:space="preserve">     </w:t>
        </w:r>
      </w:sdtContent>
    </w:sdt>
  </w:p>
  <w:p w14:paraId="03A610F5" w14:textId="77777777" w:rsidR="00E831B3" w:rsidRPr="00C33014" w:rsidRDefault="00E831B3" w:rsidP="00C330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1A76C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2A"/>
    <w:multiLevelType w:val="hybridMultilevel"/>
    <w:tmpl w:val="994A3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311D"/>
    <w:multiLevelType w:val="hybridMultilevel"/>
    <w:tmpl w:val="9D0C54A6"/>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E6E15"/>
    <w:multiLevelType w:val="hybridMultilevel"/>
    <w:tmpl w:val="449094E4"/>
    <w:lvl w:ilvl="0" w:tplc="81D8B44C">
      <w:start w:val="7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6247956">
    <w:abstractNumId w:val="3"/>
  </w:num>
  <w:num w:numId="2" w16cid:durableId="1012612343">
    <w:abstractNumId w:val="3"/>
  </w:num>
  <w:num w:numId="3" w16cid:durableId="631135892">
    <w:abstractNumId w:val="1"/>
  </w:num>
  <w:num w:numId="4" w16cid:durableId="2139452124">
    <w:abstractNumId w:val="2"/>
  </w:num>
  <w:num w:numId="5" w16cid:durableId="59062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526A"/>
    <w:rsid w:val="000053D4"/>
    <w:rsid w:val="00043D39"/>
    <w:rsid w:val="000573A9"/>
    <w:rsid w:val="00085D22"/>
    <w:rsid w:val="000C5C77"/>
    <w:rsid w:val="000E3912"/>
    <w:rsid w:val="0010070F"/>
    <w:rsid w:val="001143CA"/>
    <w:rsid w:val="0015112E"/>
    <w:rsid w:val="001552E7"/>
    <w:rsid w:val="001566B4"/>
    <w:rsid w:val="001A66B7"/>
    <w:rsid w:val="001A76C2"/>
    <w:rsid w:val="001C279E"/>
    <w:rsid w:val="001D459E"/>
    <w:rsid w:val="001D7DAD"/>
    <w:rsid w:val="00222BEE"/>
    <w:rsid w:val="00244CDE"/>
    <w:rsid w:val="00267122"/>
    <w:rsid w:val="0027011C"/>
    <w:rsid w:val="00274200"/>
    <w:rsid w:val="00275740"/>
    <w:rsid w:val="002A0269"/>
    <w:rsid w:val="002C6DEC"/>
    <w:rsid w:val="002F6CE6"/>
    <w:rsid w:val="00303684"/>
    <w:rsid w:val="00310796"/>
    <w:rsid w:val="003143F5"/>
    <w:rsid w:val="00314854"/>
    <w:rsid w:val="00394191"/>
    <w:rsid w:val="003C51CD"/>
    <w:rsid w:val="004206B4"/>
    <w:rsid w:val="004368E0"/>
    <w:rsid w:val="004631DA"/>
    <w:rsid w:val="004711B5"/>
    <w:rsid w:val="00485399"/>
    <w:rsid w:val="004C13DD"/>
    <w:rsid w:val="004C4636"/>
    <w:rsid w:val="004D2CC5"/>
    <w:rsid w:val="004E3441"/>
    <w:rsid w:val="00500579"/>
    <w:rsid w:val="00562813"/>
    <w:rsid w:val="00575F35"/>
    <w:rsid w:val="00583C55"/>
    <w:rsid w:val="005A5366"/>
    <w:rsid w:val="005D7E17"/>
    <w:rsid w:val="00605093"/>
    <w:rsid w:val="006210B7"/>
    <w:rsid w:val="00624C79"/>
    <w:rsid w:val="006369EB"/>
    <w:rsid w:val="0063789B"/>
    <w:rsid w:val="00637E73"/>
    <w:rsid w:val="006865E9"/>
    <w:rsid w:val="00691F3E"/>
    <w:rsid w:val="00694BFB"/>
    <w:rsid w:val="006A106B"/>
    <w:rsid w:val="006C523D"/>
    <w:rsid w:val="006D4036"/>
    <w:rsid w:val="006D4C11"/>
    <w:rsid w:val="0071561C"/>
    <w:rsid w:val="00726C3A"/>
    <w:rsid w:val="00783733"/>
    <w:rsid w:val="007A5259"/>
    <w:rsid w:val="007A7081"/>
    <w:rsid w:val="007D5F17"/>
    <w:rsid w:val="007F1CF5"/>
    <w:rsid w:val="007F29DD"/>
    <w:rsid w:val="007F4635"/>
    <w:rsid w:val="00834EDE"/>
    <w:rsid w:val="008672A9"/>
    <w:rsid w:val="00871B9F"/>
    <w:rsid w:val="008736AA"/>
    <w:rsid w:val="0087405B"/>
    <w:rsid w:val="008D275D"/>
    <w:rsid w:val="00980327"/>
    <w:rsid w:val="00986478"/>
    <w:rsid w:val="009A5FF0"/>
    <w:rsid w:val="009B5557"/>
    <w:rsid w:val="009F1067"/>
    <w:rsid w:val="00A31E01"/>
    <w:rsid w:val="00A527AD"/>
    <w:rsid w:val="00A718CF"/>
    <w:rsid w:val="00A93E9A"/>
    <w:rsid w:val="00AD4EBA"/>
    <w:rsid w:val="00AE48A0"/>
    <w:rsid w:val="00AE61BE"/>
    <w:rsid w:val="00AF58D5"/>
    <w:rsid w:val="00B1140D"/>
    <w:rsid w:val="00B16F25"/>
    <w:rsid w:val="00B24422"/>
    <w:rsid w:val="00B66B81"/>
    <w:rsid w:val="00B80C20"/>
    <w:rsid w:val="00B844FE"/>
    <w:rsid w:val="00B86B4F"/>
    <w:rsid w:val="00BA1F84"/>
    <w:rsid w:val="00BC562B"/>
    <w:rsid w:val="00BE13F2"/>
    <w:rsid w:val="00C010FD"/>
    <w:rsid w:val="00C33014"/>
    <w:rsid w:val="00C33434"/>
    <w:rsid w:val="00C34869"/>
    <w:rsid w:val="00C42EB6"/>
    <w:rsid w:val="00C50C00"/>
    <w:rsid w:val="00C85096"/>
    <w:rsid w:val="00CA310E"/>
    <w:rsid w:val="00CA3551"/>
    <w:rsid w:val="00CB20EF"/>
    <w:rsid w:val="00CC1F3B"/>
    <w:rsid w:val="00CD12CB"/>
    <w:rsid w:val="00CD36CF"/>
    <w:rsid w:val="00CF1DCA"/>
    <w:rsid w:val="00D355BD"/>
    <w:rsid w:val="00D579FC"/>
    <w:rsid w:val="00D81C16"/>
    <w:rsid w:val="00DD784A"/>
    <w:rsid w:val="00DE526B"/>
    <w:rsid w:val="00DF199D"/>
    <w:rsid w:val="00DF6D96"/>
    <w:rsid w:val="00E01542"/>
    <w:rsid w:val="00E01DCC"/>
    <w:rsid w:val="00E365F1"/>
    <w:rsid w:val="00E62F48"/>
    <w:rsid w:val="00E831B3"/>
    <w:rsid w:val="00E95FBC"/>
    <w:rsid w:val="00EA3A01"/>
    <w:rsid w:val="00EE70CB"/>
    <w:rsid w:val="00F268E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DF6D96"/>
    <w:rPr>
      <w:rFonts w:eastAsia="Calibri"/>
      <w:color w:val="000000"/>
    </w:rPr>
  </w:style>
  <w:style w:type="character" w:customStyle="1" w:styleId="HeaderStyleChar">
    <w:name w:val="Header Style Char"/>
    <w:basedOn w:val="HeaderChar"/>
    <w:link w:val="HeaderStyle"/>
    <w:rsid w:val="00DF6D96"/>
    <w:rPr>
      <w:sz w:val="20"/>
      <w:szCs w:val="20"/>
    </w:rPr>
  </w:style>
  <w:style w:type="character" w:customStyle="1" w:styleId="SectionHeadingChar">
    <w:name w:val="Section Heading Char"/>
    <w:link w:val="SectionHeading"/>
    <w:rsid w:val="00DF6D96"/>
    <w:rPr>
      <w:rFonts w:eastAsia="Calibri"/>
      <w:b/>
      <w:color w:val="000000"/>
    </w:rPr>
  </w:style>
  <w:style w:type="character" w:customStyle="1" w:styleId="ChapterHeadingChar">
    <w:name w:val="Chapter Heading Char"/>
    <w:link w:val="ChapterHeading"/>
    <w:rsid w:val="00DF6D96"/>
    <w:rPr>
      <w:rFonts w:eastAsia="Calibri"/>
      <w:b/>
      <w:caps/>
      <w:color w:val="000000"/>
      <w:sz w:val="28"/>
    </w:rPr>
  </w:style>
  <w:style w:type="character" w:customStyle="1" w:styleId="SectionBodyChar">
    <w:name w:val="Section Body Char"/>
    <w:link w:val="SectionBody"/>
    <w:rsid w:val="00DF6D96"/>
    <w:rPr>
      <w:rFonts w:eastAsia="Calibri"/>
      <w:color w:val="000000"/>
    </w:rPr>
  </w:style>
  <w:style w:type="character" w:styleId="PageNumber">
    <w:name w:val="page number"/>
    <w:basedOn w:val="DefaultParagraphFont"/>
    <w:uiPriority w:val="99"/>
    <w:semiHidden/>
    <w:unhideWhenUsed/>
    <w:locked/>
    <w:rsid w:val="00EA3A01"/>
  </w:style>
  <w:style w:type="character" w:customStyle="1" w:styleId="csa888e71">
    <w:name w:val="csa888e71"/>
    <w:basedOn w:val="DefaultParagraphFont"/>
    <w:rsid w:val="00A93E9A"/>
  </w:style>
  <w:style w:type="character" w:customStyle="1" w:styleId="NoteChar">
    <w:name w:val="Note Char"/>
    <w:link w:val="Note"/>
    <w:rsid w:val="00CA310E"/>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474A49" w:rsidRDefault="00474A49">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474A49" w:rsidRDefault="00474A49">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474A49" w:rsidRDefault="00474A49">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474A49" w:rsidRDefault="00474A49">
          <w:pPr>
            <w:pStyle w:val="26E10A27773749C4BACD06F6C1C9E36B"/>
          </w:pPr>
          <w:r w:rsidRPr="00B844FE">
            <w:t>Enter Sponsors Here</w:t>
          </w:r>
        </w:p>
      </w:docPartBody>
    </w:docPart>
    <w:docPart>
      <w:docPartPr>
        <w:name w:val="F991B74E29664321ADD916DCB8C990FB"/>
        <w:category>
          <w:name w:val="General"/>
          <w:gallery w:val="placeholder"/>
        </w:category>
        <w:types>
          <w:type w:val="bbPlcHdr"/>
        </w:types>
        <w:behaviors>
          <w:behavior w:val="content"/>
        </w:behaviors>
        <w:guid w:val="{1DB3E7E4-E698-49AF-BBD6-FE6E54796CFD}"/>
      </w:docPartPr>
      <w:docPartBody>
        <w:p w:rsidR="00474A49" w:rsidRDefault="00474A49">
          <w:pPr>
            <w:pStyle w:val="F991B74E29664321ADD916DCB8C990FB"/>
          </w:pPr>
          <w:r>
            <w:rPr>
              <w:rStyle w:val="PlaceholderText"/>
            </w:rPr>
            <w:t>Enter References</w:t>
          </w:r>
        </w:p>
      </w:docPartBody>
    </w:docPart>
    <w:docPart>
      <w:docPartPr>
        <w:name w:val="102FF2C3D63940C19688FCDB94FFF94F"/>
        <w:category>
          <w:name w:val="General"/>
          <w:gallery w:val="placeholder"/>
        </w:category>
        <w:types>
          <w:type w:val="bbPlcHdr"/>
        </w:types>
        <w:behaviors>
          <w:behavior w:val="content"/>
        </w:behaviors>
        <w:guid w:val="{8ED6EE89-091C-4C59-9655-19DBFAF43084}"/>
      </w:docPartPr>
      <w:docPartBody>
        <w:p w:rsidR="00B14593" w:rsidRDefault="00474A49" w:rsidP="00474A49">
          <w:pPr>
            <w:pStyle w:val="102FF2C3D63940C19688FCDB94FFF94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49"/>
    <w:rsid w:val="00474A49"/>
    <w:rsid w:val="00B1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 w:type="paragraph" w:customStyle="1" w:styleId="F991B74E29664321ADD916DCB8C990FB">
    <w:name w:val="F991B74E29664321ADD916DCB8C990FB"/>
  </w:style>
  <w:style w:type="paragraph" w:customStyle="1" w:styleId="102FF2C3D63940C19688FCDB94FFF94F">
    <w:name w:val="102FF2C3D63940C19688FCDB94FFF94F"/>
    <w:rsid w:val="00474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cp:lastPrinted>2023-07-21T14:13:00Z</cp:lastPrinted>
  <dcterms:created xsi:type="dcterms:W3CDTF">2023-08-06T02:21:00Z</dcterms:created>
  <dcterms:modified xsi:type="dcterms:W3CDTF">2023-08-09T15:44:00Z</dcterms:modified>
</cp:coreProperties>
</file>